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3AD0" w14:textId="0C03C68E" w:rsidR="00BD2130" w:rsidRPr="00F07465" w:rsidRDefault="00F07465" w:rsidP="00BD2130">
      <w:pPr>
        <w:widowControl/>
        <w:spacing w:line="209" w:lineRule="auto"/>
        <w:ind w:left="720" w:hangingChars="300" w:hanging="720"/>
        <w:jc w:val="left"/>
        <w:rPr>
          <w:rFonts w:ascii="メイリオ" w:eastAsia="メイリオ" w:hAnsi="メイリオ" w:cs="ＭＳ Ｐゴシック"/>
          <w:kern w:val="0"/>
          <w:sz w:val="24"/>
          <w:szCs w:val="18"/>
        </w:rPr>
      </w:pPr>
      <w:bookmarkStart w:id="0" w:name="_GoBack"/>
      <w:bookmarkEnd w:id="0"/>
      <w:r w:rsidRPr="00F07465">
        <w:rPr>
          <w:rFonts w:ascii="メイリオ" w:eastAsia="メイリオ" w:hAnsi="メイリオ" w:cs="ＭＳ Ｐゴシック" w:hint="eastAsia"/>
          <w:kern w:val="0"/>
          <w:sz w:val="24"/>
          <w:szCs w:val="18"/>
        </w:rPr>
        <w:t>【別紙】</w:t>
      </w:r>
      <w:r>
        <w:rPr>
          <w:rFonts w:ascii="メイリオ" w:eastAsia="メイリオ" w:hAnsi="メイリオ" w:cs="ＭＳ Ｐゴシック" w:hint="eastAsia"/>
          <w:kern w:val="0"/>
          <w:sz w:val="24"/>
          <w:szCs w:val="18"/>
        </w:rPr>
        <w:t>「C</w:t>
      </w:r>
      <w:r>
        <w:rPr>
          <w:rFonts w:ascii="メイリオ" w:eastAsia="メイリオ" w:hAnsi="メイリオ" w:cs="ＭＳ Ｐゴシック"/>
          <w:kern w:val="0"/>
          <w:sz w:val="24"/>
          <w:szCs w:val="18"/>
        </w:rPr>
        <w:t>OTOHA Summarize</w:t>
      </w:r>
      <w:r>
        <w:rPr>
          <w:rFonts w:ascii="メイリオ" w:eastAsia="メイリオ" w:hAnsi="メイリオ" w:cs="ＭＳ Ｐゴシック" w:hint="eastAsia"/>
          <w:kern w:val="0"/>
          <w:sz w:val="24"/>
          <w:szCs w:val="18"/>
        </w:rPr>
        <w:t>」で要約した文のサンプル</w:t>
      </w:r>
    </w:p>
    <w:tbl>
      <w:tblPr>
        <w:tblStyle w:val="af3"/>
        <w:tblW w:w="0" w:type="auto"/>
        <w:tblInd w:w="5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4"/>
      </w:tblGrid>
      <w:tr w:rsidR="00F07465" w14:paraId="5AB4D620" w14:textId="77777777" w:rsidTr="00F07465">
        <w:tc>
          <w:tcPr>
            <w:tcW w:w="7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940EC44" w14:textId="27CFF18E" w:rsidR="00F07465" w:rsidRPr="00F07465" w:rsidRDefault="00F07465" w:rsidP="00BD2130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b/>
                <w:kern w:val="0"/>
                <w:sz w:val="20"/>
                <w:szCs w:val="18"/>
              </w:rPr>
            </w:pPr>
            <w:r w:rsidRPr="00F07465">
              <w:rPr>
                <w:rFonts w:ascii="メイリオ" w:eastAsia="メイリオ" w:hAnsi="メイリオ" w:cs="ＭＳ Ｐゴシック" w:hint="eastAsia"/>
                <w:b/>
                <w:kern w:val="0"/>
                <w:sz w:val="20"/>
                <w:szCs w:val="18"/>
              </w:rPr>
              <w:t>原文(本報道発表</w:t>
            </w:r>
            <w:r w:rsidRPr="00F07465">
              <w:rPr>
                <w:rFonts w:ascii="メイリオ" w:eastAsia="メイリオ" w:hAnsi="メイリオ" w:cs="ＭＳ Ｐゴシック"/>
                <w:b/>
                <w:kern w:val="0"/>
                <w:sz w:val="20"/>
                <w:szCs w:val="18"/>
              </w:rPr>
              <w:t>)</w:t>
            </w:r>
          </w:p>
        </w:tc>
      </w:tr>
      <w:tr w:rsidR="00F07465" w14:paraId="76441844" w14:textId="77777777" w:rsidTr="00F07465">
        <w:tc>
          <w:tcPr>
            <w:tcW w:w="7954" w:type="dxa"/>
            <w:tcBorders>
              <w:bottom w:val="single" w:sz="4" w:space="0" w:color="auto"/>
            </w:tcBorders>
          </w:tcPr>
          <w:p w14:paraId="0C3CEF1D" w14:textId="77777777" w:rsidR="00F07465" w:rsidRPr="00F07465" w:rsidRDefault="00F07465" w:rsidP="00F07465">
            <w:pPr>
              <w:widowControl/>
              <w:spacing w:line="209" w:lineRule="auto"/>
              <w:ind w:leftChars="50" w:left="105" w:firstLineChars="100" w:firstLine="140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NTTコミュニケーションズ株式会社(以下 NTT Com)は、AIによって長い文章から自然な要約文を自動生成する「COTOHA Summarize」の提供を、2020年4月23日より開始します。</w:t>
            </w:r>
          </w:p>
          <w:p w14:paraId="18ADE229" w14:textId="77777777" w:rsidR="00F07465" w:rsidRPr="00F07465" w:rsidRDefault="00F07465" w:rsidP="00F07465">
            <w:pPr>
              <w:widowControl/>
              <w:spacing w:line="209" w:lineRule="auto"/>
              <w:ind w:leftChars="50" w:left="105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 w:hint="eastAsia"/>
                <w:kern w:val="0"/>
                <w:sz w:val="14"/>
                <w:szCs w:val="16"/>
              </w:rPr>
              <w:t>「</w:t>
            </w: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COTOHA API」の1つとして先行提供しているAPIに加え、利用シーンに応じたツールによって、高精度な自動要約機能を利用いただくことができます。</w:t>
            </w:r>
          </w:p>
          <w:p w14:paraId="1DC83CA4" w14:textId="5EAF3645" w:rsidR="00F07465" w:rsidRPr="00F07465" w:rsidRDefault="00F07465" w:rsidP="00F07465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1. 背景</w:t>
            </w:r>
          </w:p>
          <w:p w14:paraId="25CB172D" w14:textId="77777777" w:rsidR="00F07465" w:rsidRPr="00F07465" w:rsidRDefault="00F07465" w:rsidP="00F07465">
            <w:pPr>
              <w:widowControl/>
              <w:spacing w:line="209" w:lineRule="auto"/>
              <w:ind w:leftChars="50" w:left="105" w:firstLineChars="100" w:firstLine="140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 w:hint="eastAsia"/>
                <w:kern w:val="0"/>
                <w:sz w:val="14"/>
                <w:szCs w:val="16"/>
              </w:rPr>
              <w:t>ビジネスで迅速な意思決定を行うためには、効率的な情報収集が欠かせません。一方で、ビジネス領域のボーダーレス化・グローバル化などによって、把握すべき情報は増加し続けています。このような課題を解決する手段として自動要約サービスが存在しますが、既存のサービスは原文から文章を抽出する機能のみであり、読みやすい文章にまとめる機能はありませんでした。</w:t>
            </w:r>
          </w:p>
          <w:p w14:paraId="7B44EAA4" w14:textId="77777777" w:rsidR="00F07465" w:rsidRPr="00F07465" w:rsidRDefault="00F07465" w:rsidP="00F07465">
            <w:pPr>
              <w:widowControl/>
              <w:spacing w:line="209" w:lineRule="auto"/>
              <w:ind w:leftChars="50" w:left="105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 w:hint="eastAsia"/>
                <w:kern w:val="0"/>
                <w:sz w:val="14"/>
                <w:szCs w:val="16"/>
              </w:rPr>
              <w:t xml:space="preserve">　</w:t>
            </w: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NTT Comの自然言語解析AI「COTOHA®」シリーズ※1の要約サービスである「COTOHA Summarize」は、原文からの文章抽出だけでなく、自然な要約文を生成することで、情報の効果的なインプットを実現します。このたび、「COTOHA API」として先行提供中のAPIに加え、さまざまな利用シーンですぐ活用できる状態にプリセットしたツールを提供することで、「COTOHA®」シリーズによるデジタルトランスフォーメーション(DX)の可能性を拡げていきます。</w:t>
            </w:r>
          </w:p>
          <w:p w14:paraId="4BF6C606" w14:textId="5FC9B059" w:rsidR="00F07465" w:rsidRPr="00F07465" w:rsidRDefault="00F07465" w:rsidP="00F07465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2. 「COTOHA Summarize」の特長</w:t>
            </w:r>
          </w:p>
          <w:p w14:paraId="5517C46C" w14:textId="77777777" w:rsidR="00F07465" w:rsidRPr="00F07465" w:rsidRDefault="00F07465" w:rsidP="00F07465">
            <w:pPr>
              <w:widowControl/>
              <w:spacing w:line="209" w:lineRule="auto"/>
              <w:ind w:leftChars="50" w:left="105" w:firstLineChars="100" w:firstLine="140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Webページ、ビジネス文書などの文章を入力すると、指定した文字数に近い長さの要約文を作成することができます。日本語だけでなく、英語の要約も可能です。</w:t>
            </w:r>
          </w:p>
          <w:p w14:paraId="5BDE8D1B" w14:textId="577F38C0" w:rsidR="00F07465" w:rsidRPr="00F07465" w:rsidRDefault="00F07465" w:rsidP="00F07465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(1) 日本初の生成型要約</w:t>
            </w:r>
          </w:p>
          <w:p w14:paraId="03D83654" w14:textId="77777777" w:rsidR="00F07465" w:rsidRPr="00F07465" w:rsidRDefault="00F07465" w:rsidP="00F07465">
            <w:pPr>
              <w:widowControl/>
              <w:spacing w:line="209" w:lineRule="auto"/>
              <w:ind w:leftChars="100" w:left="210" w:firstLineChars="100" w:firstLine="140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 w:hint="eastAsia"/>
                <w:kern w:val="0"/>
                <w:sz w:val="14"/>
                <w:szCs w:val="16"/>
              </w:rPr>
              <w:t>元の文章から重要な文章を抽出するだけでなく、抽出した結果を自然な要約文として自動生成することができます※</w:t>
            </w: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2。要約文の自動生成機能の商用提供は、日本で初めて※3です。</w:t>
            </w:r>
          </w:p>
          <w:p w14:paraId="23E9E0A9" w14:textId="77777777" w:rsidR="00F07465" w:rsidRPr="00F07465" w:rsidRDefault="00F07465" w:rsidP="00F07465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(2) 世界最高水準の要約精度</w:t>
            </w:r>
          </w:p>
          <w:p w14:paraId="1E63F6D4" w14:textId="7641ED2C" w:rsidR="00F07465" w:rsidRPr="00F07465" w:rsidRDefault="00F07465" w:rsidP="00F07465">
            <w:pPr>
              <w:widowControl/>
              <w:spacing w:line="209" w:lineRule="auto"/>
              <w:ind w:leftChars="100" w:left="210" w:firstLineChars="100" w:firstLine="140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NTT研究所によるAI技術の研究成果を活用しており、要約評価指標である「Rouge」※4スコアで、世界最高レベルの要約精度を達成しています。</w:t>
            </w:r>
            <w:r w:rsidRPr="00F07465">
              <w:rPr>
                <w:rFonts w:ascii="メイリオ" w:eastAsia="メイリオ" w:hAnsi="メイリオ" w:cs="ＭＳ Ｐゴシック" w:hint="eastAsia"/>
                <w:kern w:val="0"/>
                <w:sz w:val="14"/>
                <w:szCs w:val="16"/>
              </w:rPr>
              <w:t>要約のサンプルについては【別紙】を参照ください。</w:t>
            </w:r>
          </w:p>
          <w:p w14:paraId="46B01744" w14:textId="77777777" w:rsidR="00F07465" w:rsidRPr="00F07465" w:rsidRDefault="00F07465" w:rsidP="00F07465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3．ツールの概要</w:t>
            </w:r>
          </w:p>
          <w:p w14:paraId="6C795ECC" w14:textId="77777777" w:rsidR="00F07465" w:rsidRPr="00F07465" w:rsidRDefault="00F07465" w:rsidP="00F07465">
            <w:pPr>
              <w:widowControl/>
              <w:spacing w:line="209" w:lineRule="auto"/>
              <w:ind w:leftChars="50" w:left="105" w:firstLineChars="100" w:firstLine="140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 w:hint="eastAsia"/>
                <w:kern w:val="0"/>
                <w:sz w:val="14"/>
                <w:szCs w:val="16"/>
              </w:rPr>
              <w:t>以下のようなシーンですぐに活用できるツール</w:t>
            </w: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(プログラム)を提供します。ツールの種類は今後追加していく予定です。</w:t>
            </w:r>
          </w:p>
          <w:p w14:paraId="5610ABDA" w14:textId="77777777" w:rsidR="00F07465" w:rsidRPr="00F07465" w:rsidRDefault="00F07465" w:rsidP="00F07465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(1) 閲覧しているWebサイトの内容を要約するツール</w:t>
            </w:r>
          </w:p>
          <w:p w14:paraId="589D9D11" w14:textId="77777777" w:rsidR="00F07465" w:rsidRPr="00F07465" w:rsidRDefault="00F07465" w:rsidP="00F07465">
            <w:pPr>
              <w:widowControl/>
              <w:spacing w:line="209" w:lineRule="auto"/>
              <w:ind w:leftChars="100" w:left="210" w:firstLineChars="100" w:firstLine="140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Webブラウザで閲覧したサイトの要約文を生成するツールです。市場調査やマーケティングにおける効率的な情報収集に役立ちます。</w:t>
            </w:r>
          </w:p>
          <w:p w14:paraId="261A54EC" w14:textId="77777777" w:rsidR="00F07465" w:rsidRPr="00F07465" w:rsidRDefault="00F07465" w:rsidP="00F07465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 xml:space="preserve">(2) 社内で利用するビジネス文書を要約するツール </w:t>
            </w:r>
          </w:p>
          <w:p w14:paraId="5B389BBA" w14:textId="77777777" w:rsidR="00F07465" w:rsidRPr="00F07465" w:rsidRDefault="00F07465" w:rsidP="00F07465">
            <w:pPr>
              <w:widowControl/>
              <w:spacing w:line="209" w:lineRule="auto"/>
              <w:ind w:leftChars="100" w:left="210" w:firstLineChars="100" w:firstLine="140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  <w:vertAlign w:val="superscript"/>
              </w:rPr>
            </w:pPr>
            <w:r w:rsidRPr="00F07465">
              <w:rPr>
                <w:rFonts w:ascii="メイリオ" w:eastAsia="メイリオ" w:hAnsi="メイリオ" w:cs="ＭＳ Ｐゴシック" w:hint="eastAsia"/>
                <w:kern w:val="0"/>
                <w:sz w:val="14"/>
                <w:szCs w:val="16"/>
              </w:rPr>
              <w:t>ビジネス文書などを入力すると、要約した文書を出力する</w:t>
            </w: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Webアプリケーションを備えたツールです。社内向けのWebサイトに組み込むことで、社内文書を要約するケースなどに利用できます。※5</w:t>
            </w:r>
          </w:p>
          <w:p w14:paraId="6FF80AE2" w14:textId="77777777" w:rsidR="00F07465" w:rsidRPr="00F07465" w:rsidRDefault="00F07465" w:rsidP="00F07465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 xml:space="preserve">(3) RPAと連携し、情報を自動収集して要約するツール </w:t>
            </w:r>
          </w:p>
          <w:p w14:paraId="19C67D02" w14:textId="77777777" w:rsidR="00F07465" w:rsidRPr="00F07465" w:rsidRDefault="00F07465" w:rsidP="00F07465">
            <w:pPr>
              <w:widowControl/>
              <w:spacing w:line="209" w:lineRule="auto"/>
              <w:ind w:leftChars="100" w:left="210" w:firstLineChars="100" w:firstLine="140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RPAソフトとの自動連携機能を提供し、閲覧したサイトの要約文を自動生成するツールです。業務の大幅な省力化、効率化に貢献します。</w:t>
            </w:r>
          </w:p>
          <w:p w14:paraId="30BD4E3E" w14:textId="4D755B7B" w:rsidR="00F07465" w:rsidRPr="00F07465" w:rsidRDefault="00F07465" w:rsidP="00F07465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 xml:space="preserve">(4) 講演・演説などの音声データから自動で要約文を作成するツール </w:t>
            </w:r>
          </w:p>
          <w:p w14:paraId="66877944" w14:textId="696F7C29" w:rsidR="00F07465" w:rsidRPr="00F07465" w:rsidRDefault="00F07465" w:rsidP="00F07465">
            <w:pPr>
              <w:widowControl/>
              <w:spacing w:line="209" w:lineRule="auto"/>
              <w:ind w:leftChars="100" w:left="210" w:firstLineChars="100" w:firstLine="140"/>
              <w:jc w:val="left"/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</w:pPr>
            <w:r w:rsidRPr="00F07465">
              <w:rPr>
                <w:rFonts w:ascii="メイリオ" w:eastAsia="メイリオ" w:hAnsi="メイリオ" w:cs="ＭＳ Ｐゴシック" w:hint="eastAsia"/>
                <w:kern w:val="0"/>
                <w:sz w:val="14"/>
                <w:szCs w:val="16"/>
              </w:rPr>
              <w:t>音声認識</w:t>
            </w:r>
            <w:r w:rsidRPr="00F07465">
              <w:rPr>
                <w:rFonts w:ascii="メイリオ" w:eastAsia="メイリオ" w:hAnsi="メイリオ" w:cs="ＭＳ Ｐゴシック"/>
                <w:kern w:val="0"/>
                <w:sz w:val="14"/>
                <w:szCs w:val="16"/>
              </w:rPr>
              <w:t>APIと組み合わせることにより、講演や演説などを文書として要約できるツールです。文字起こしの稼働を削減でき、確認作業のみで講演や演説の要約を作成することができます。</w:t>
            </w:r>
          </w:p>
        </w:tc>
      </w:tr>
      <w:tr w:rsidR="00F07465" w14:paraId="6B5B4FED" w14:textId="77777777" w:rsidTr="00F07465">
        <w:tc>
          <w:tcPr>
            <w:tcW w:w="7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DAE6C" w14:textId="66FB6536" w:rsidR="00F07465" w:rsidRDefault="00F07465" w:rsidP="00BD2130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6A41B" wp14:editId="76B5D98D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26670</wp:posOffset>
                      </wp:positionV>
                      <wp:extent cx="1203960" cy="327660"/>
                      <wp:effectExtent l="0" t="0" r="0" b="0"/>
                      <wp:wrapNone/>
                      <wp:docPr id="8" name="矢印: 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327660"/>
                              </a:xfrm>
                              <a:prstGeom prst="down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08C9FB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8" o:spid="_x0000_s1026" type="#_x0000_t67" style="position:absolute;left:0;text-align:left;margin-left:144.05pt;margin-top:2.1pt;width:94.8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" adj="10800" fillcolor="#4472c4 [3204]" stroked="f" strokeweight="1pt"/>
                  </w:pict>
                </mc:Fallback>
              </mc:AlternateContent>
            </w:r>
          </w:p>
          <w:p w14:paraId="2D63DE7E" w14:textId="6A2DE1D6" w:rsidR="00F07465" w:rsidRDefault="00F07465" w:rsidP="00BD2130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F07465" w14:paraId="7FAE32A0" w14:textId="77777777" w:rsidTr="00F07465">
        <w:tc>
          <w:tcPr>
            <w:tcW w:w="7954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19FFA6C9" w14:textId="29E8223C" w:rsidR="00F07465" w:rsidRPr="00F07465" w:rsidRDefault="00F07465" w:rsidP="00BD2130">
            <w:pPr>
              <w:widowControl/>
              <w:spacing w:line="209" w:lineRule="auto"/>
              <w:jc w:val="left"/>
              <w:rPr>
                <w:rFonts w:ascii="メイリオ" w:eastAsia="メイリオ" w:hAnsi="メイリオ" w:cs="ＭＳ Ｐゴシック"/>
                <w:b/>
                <w:kern w:val="0"/>
                <w:szCs w:val="18"/>
              </w:rPr>
            </w:pPr>
            <w:r w:rsidRPr="00F07465">
              <w:rPr>
                <w:rFonts w:ascii="メイリオ" w:eastAsia="メイリオ" w:hAnsi="メイリオ" w:cs="ＭＳ Ｐゴシック" w:hint="eastAsia"/>
                <w:b/>
                <w:kern w:val="0"/>
                <w:szCs w:val="18"/>
              </w:rPr>
              <w:t>要約文</w:t>
            </w:r>
          </w:p>
        </w:tc>
      </w:tr>
      <w:tr w:rsidR="00F07465" w14:paraId="765595F2" w14:textId="77777777" w:rsidTr="00F07465">
        <w:tc>
          <w:tcPr>
            <w:tcW w:w="7954" w:type="dxa"/>
          </w:tcPr>
          <w:p w14:paraId="60F6C7A3" w14:textId="341615BA" w:rsidR="00F07465" w:rsidRPr="00F07465" w:rsidRDefault="00F07465" w:rsidP="00F07465">
            <w:pPr>
              <w:widowControl/>
              <w:spacing w:line="209" w:lineRule="auto"/>
              <w:ind w:firstLineChars="100" w:firstLine="20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07465">
              <w:rPr>
                <w:rFonts w:ascii="メイリオ" w:eastAsia="メイリオ" w:hAnsi="メイリオ" w:cs="ＭＳ Ｐゴシック"/>
                <w:kern w:val="0"/>
                <w:sz w:val="20"/>
                <w:szCs w:val="18"/>
              </w:rPr>
              <w:t>NTTコミュニケーションズ株式会社は、「COTOHA Summarize」の提供を2020年4月23日より開始する。AIによって長い文章から自然な要約文を自動生成することで、情報の効果的なインプットを実現。Webページ、ビジネス文書などの文章を入力すると、指定した文字数に近い長さの要約文を作成できる。元の文章から重要な文章を抽出するだけでなく、抽出した結果を自然な要約文として自動生成することができる。要約文の自動生成機能の商用提供は、日本で初めて、世界最高水準の要約精度。要約評価指標である「Rouge」※4</w:t>
            </w:r>
            <w:r w:rsidRPr="00F07465">
              <w:rPr>
                <w:rFonts w:ascii="メイリオ" w:eastAsia="メイリオ" w:hAnsi="メイリオ" w:cs="ＭＳ Ｐゴシック" w:hint="eastAsia"/>
                <w:kern w:val="0"/>
                <w:sz w:val="20"/>
                <w:szCs w:val="18"/>
              </w:rPr>
              <w:t>スコアで、世界最高レベルの要約精度を達成している。</w:t>
            </w:r>
          </w:p>
        </w:tc>
      </w:tr>
    </w:tbl>
    <w:p w14:paraId="69BC0C87" w14:textId="77777777" w:rsidR="00F07465" w:rsidRPr="00BD2130" w:rsidRDefault="00F07465" w:rsidP="00F07465">
      <w:pPr>
        <w:widowControl/>
        <w:spacing w:line="209" w:lineRule="auto"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</w:p>
    <w:sectPr w:rsidR="00F07465" w:rsidRPr="00BD2130" w:rsidSect="002439DA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84A73" w14:textId="77777777" w:rsidR="00632FE6" w:rsidRDefault="00632FE6" w:rsidP="00DB2DE1">
      <w:r>
        <w:separator/>
      </w:r>
    </w:p>
  </w:endnote>
  <w:endnote w:type="continuationSeparator" w:id="0">
    <w:p w14:paraId="36F3A6FD" w14:textId="77777777" w:rsidR="00632FE6" w:rsidRDefault="00632FE6" w:rsidP="00DB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rutigerNeueLTW10-Light_762098">
    <w:altName w:val="Calibri"/>
    <w:charset w:val="00"/>
    <w:family w:val="auto"/>
    <w:pitch w:val="default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utigerNeueLTW10-Regul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0B1BA" w14:textId="77777777" w:rsidR="00632FE6" w:rsidRDefault="00632FE6" w:rsidP="00DB2DE1">
      <w:r>
        <w:separator/>
      </w:r>
    </w:p>
  </w:footnote>
  <w:footnote w:type="continuationSeparator" w:id="0">
    <w:p w14:paraId="45380A81" w14:textId="77777777" w:rsidR="00632FE6" w:rsidRDefault="00632FE6" w:rsidP="00DB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5F7"/>
    <w:multiLevelType w:val="hybridMultilevel"/>
    <w:tmpl w:val="F9D05342"/>
    <w:lvl w:ilvl="0" w:tplc="4BD0E3A0">
      <w:start w:val="1"/>
      <w:numFmt w:val="decimal"/>
      <w:lvlText w:val="%1."/>
      <w:lvlJc w:val="left"/>
      <w:pPr>
        <w:ind w:left="65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" w15:restartNumberingAfterBreak="0">
    <w:nsid w:val="31C221F7"/>
    <w:multiLevelType w:val="hybridMultilevel"/>
    <w:tmpl w:val="88467C18"/>
    <w:lvl w:ilvl="0" w:tplc="F12472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920DBE"/>
    <w:multiLevelType w:val="hybridMultilevel"/>
    <w:tmpl w:val="1CB6F578"/>
    <w:lvl w:ilvl="0" w:tplc="A06CD2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92ADF"/>
    <w:multiLevelType w:val="multilevel"/>
    <w:tmpl w:val="C97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E1"/>
    <w:rsid w:val="00006377"/>
    <w:rsid w:val="00010024"/>
    <w:rsid w:val="00012FB2"/>
    <w:rsid w:val="00021355"/>
    <w:rsid w:val="00032A34"/>
    <w:rsid w:val="000353B3"/>
    <w:rsid w:val="000437D2"/>
    <w:rsid w:val="0004617D"/>
    <w:rsid w:val="00046432"/>
    <w:rsid w:val="00050661"/>
    <w:rsid w:val="00052B2C"/>
    <w:rsid w:val="000768AA"/>
    <w:rsid w:val="00082174"/>
    <w:rsid w:val="000A0703"/>
    <w:rsid w:val="000C1EDA"/>
    <w:rsid w:val="000C67CD"/>
    <w:rsid w:val="000D4BF3"/>
    <w:rsid w:val="000E377C"/>
    <w:rsid w:val="000E73CA"/>
    <w:rsid w:val="000F0E2D"/>
    <w:rsid w:val="000F5066"/>
    <w:rsid w:val="00101392"/>
    <w:rsid w:val="00102AE9"/>
    <w:rsid w:val="00103B33"/>
    <w:rsid w:val="00120A7E"/>
    <w:rsid w:val="00125493"/>
    <w:rsid w:val="001302B4"/>
    <w:rsid w:val="00134A86"/>
    <w:rsid w:val="00141E7D"/>
    <w:rsid w:val="00143F2D"/>
    <w:rsid w:val="00145F17"/>
    <w:rsid w:val="00153167"/>
    <w:rsid w:val="001756E5"/>
    <w:rsid w:val="00192816"/>
    <w:rsid w:val="00193811"/>
    <w:rsid w:val="00194997"/>
    <w:rsid w:val="001A7167"/>
    <w:rsid w:val="001A78DF"/>
    <w:rsid w:val="001A7F26"/>
    <w:rsid w:val="001B17EF"/>
    <w:rsid w:val="001B2BD0"/>
    <w:rsid w:val="001B6083"/>
    <w:rsid w:val="001C6A35"/>
    <w:rsid w:val="001C6B4F"/>
    <w:rsid w:val="001D505F"/>
    <w:rsid w:val="001E12A0"/>
    <w:rsid w:val="001F5897"/>
    <w:rsid w:val="00200C1E"/>
    <w:rsid w:val="00207D2A"/>
    <w:rsid w:val="00210899"/>
    <w:rsid w:val="00242E01"/>
    <w:rsid w:val="00242FE1"/>
    <w:rsid w:val="002439DA"/>
    <w:rsid w:val="002517F0"/>
    <w:rsid w:val="00255DE0"/>
    <w:rsid w:val="00260711"/>
    <w:rsid w:val="0026744C"/>
    <w:rsid w:val="00275047"/>
    <w:rsid w:val="002758A7"/>
    <w:rsid w:val="00276393"/>
    <w:rsid w:val="00276C6C"/>
    <w:rsid w:val="00282F6C"/>
    <w:rsid w:val="00291142"/>
    <w:rsid w:val="002A5B54"/>
    <w:rsid w:val="002A5DE2"/>
    <w:rsid w:val="002A60AB"/>
    <w:rsid w:val="002A7DBC"/>
    <w:rsid w:val="002B15A9"/>
    <w:rsid w:val="002B4947"/>
    <w:rsid w:val="002C1850"/>
    <w:rsid w:val="002D754A"/>
    <w:rsid w:val="002F1707"/>
    <w:rsid w:val="002F2410"/>
    <w:rsid w:val="002F636B"/>
    <w:rsid w:val="002F7541"/>
    <w:rsid w:val="00300B9F"/>
    <w:rsid w:val="0030422B"/>
    <w:rsid w:val="00312EE7"/>
    <w:rsid w:val="003440EE"/>
    <w:rsid w:val="003518A9"/>
    <w:rsid w:val="00353AD4"/>
    <w:rsid w:val="00355BE4"/>
    <w:rsid w:val="00360570"/>
    <w:rsid w:val="00365606"/>
    <w:rsid w:val="00365CE9"/>
    <w:rsid w:val="0037090A"/>
    <w:rsid w:val="00372509"/>
    <w:rsid w:val="00373581"/>
    <w:rsid w:val="00374EB4"/>
    <w:rsid w:val="003835F2"/>
    <w:rsid w:val="00384BE3"/>
    <w:rsid w:val="00395AA7"/>
    <w:rsid w:val="003A17CB"/>
    <w:rsid w:val="003A3DE6"/>
    <w:rsid w:val="003A457B"/>
    <w:rsid w:val="003A7632"/>
    <w:rsid w:val="003B3EB5"/>
    <w:rsid w:val="003C53CF"/>
    <w:rsid w:val="003D55E1"/>
    <w:rsid w:val="003D7B68"/>
    <w:rsid w:val="003E3CE3"/>
    <w:rsid w:val="003E59A1"/>
    <w:rsid w:val="00406233"/>
    <w:rsid w:val="00410D40"/>
    <w:rsid w:val="0041793A"/>
    <w:rsid w:val="00421A9A"/>
    <w:rsid w:val="0043699C"/>
    <w:rsid w:val="0044543F"/>
    <w:rsid w:val="00461CB6"/>
    <w:rsid w:val="0046646A"/>
    <w:rsid w:val="004875E4"/>
    <w:rsid w:val="0049173D"/>
    <w:rsid w:val="00493D90"/>
    <w:rsid w:val="004A75CC"/>
    <w:rsid w:val="004A7890"/>
    <w:rsid w:val="004B3728"/>
    <w:rsid w:val="004B39EA"/>
    <w:rsid w:val="004B3D02"/>
    <w:rsid w:val="004B3F4D"/>
    <w:rsid w:val="004C307F"/>
    <w:rsid w:val="004D38E5"/>
    <w:rsid w:val="004D7310"/>
    <w:rsid w:val="004E2661"/>
    <w:rsid w:val="004E6584"/>
    <w:rsid w:val="0050359A"/>
    <w:rsid w:val="005044EF"/>
    <w:rsid w:val="005067C2"/>
    <w:rsid w:val="00506A15"/>
    <w:rsid w:val="00512064"/>
    <w:rsid w:val="00517DEC"/>
    <w:rsid w:val="00520F65"/>
    <w:rsid w:val="00535984"/>
    <w:rsid w:val="00542531"/>
    <w:rsid w:val="005467A4"/>
    <w:rsid w:val="00546811"/>
    <w:rsid w:val="00546C99"/>
    <w:rsid w:val="00557BD5"/>
    <w:rsid w:val="00561400"/>
    <w:rsid w:val="00567EC9"/>
    <w:rsid w:val="00582F1B"/>
    <w:rsid w:val="00586C87"/>
    <w:rsid w:val="0059442F"/>
    <w:rsid w:val="00595FA9"/>
    <w:rsid w:val="005A080E"/>
    <w:rsid w:val="005A1D93"/>
    <w:rsid w:val="005A50D0"/>
    <w:rsid w:val="005B1B44"/>
    <w:rsid w:val="005B446F"/>
    <w:rsid w:val="005C0C7A"/>
    <w:rsid w:val="005C73F2"/>
    <w:rsid w:val="005D0B6C"/>
    <w:rsid w:val="005E16DB"/>
    <w:rsid w:val="005F1BF6"/>
    <w:rsid w:val="006078CB"/>
    <w:rsid w:val="00622D65"/>
    <w:rsid w:val="00626F66"/>
    <w:rsid w:val="00627974"/>
    <w:rsid w:val="00631708"/>
    <w:rsid w:val="00632FE6"/>
    <w:rsid w:val="0063583F"/>
    <w:rsid w:val="00637267"/>
    <w:rsid w:val="00637733"/>
    <w:rsid w:val="00642418"/>
    <w:rsid w:val="00675265"/>
    <w:rsid w:val="00675660"/>
    <w:rsid w:val="00687B35"/>
    <w:rsid w:val="00691FDA"/>
    <w:rsid w:val="006A09C3"/>
    <w:rsid w:val="006C31F0"/>
    <w:rsid w:val="006C6E0E"/>
    <w:rsid w:val="006D05A8"/>
    <w:rsid w:val="006D0604"/>
    <w:rsid w:val="006D7F69"/>
    <w:rsid w:val="006E375E"/>
    <w:rsid w:val="006E47DA"/>
    <w:rsid w:val="006E554A"/>
    <w:rsid w:val="00706417"/>
    <w:rsid w:val="0070646D"/>
    <w:rsid w:val="007161F2"/>
    <w:rsid w:val="00720536"/>
    <w:rsid w:val="00723674"/>
    <w:rsid w:val="00727F69"/>
    <w:rsid w:val="0073090B"/>
    <w:rsid w:val="0073223E"/>
    <w:rsid w:val="0073545A"/>
    <w:rsid w:val="007372F0"/>
    <w:rsid w:val="00740DC0"/>
    <w:rsid w:val="00752CD9"/>
    <w:rsid w:val="007643A6"/>
    <w:rsid w:val="00775C90"/>
    <w:rsid w:val="007836A7"/>
    <w:rsid w:val="00790D79"/>
    <w:rsid w:val="007B2256"/>
    <w:rsid w:val="007B2D2D"/>
    <w:rsid w:val="007B3543"/>
    <w:rsid w:val="007C4C8E"/>
    <w:rsid w:val="007D27FC"/>
    <w:rsid w:val="007D463F"/>
    <w:rsid w:val="007E30D8"/>
    <w:rsid w:val="007F4E56"/>
    <w:rsid w:val="007F5593"/>
    <w:rsid w:val="00803877"/>
    <w:rsid w:val="00810808"/>
    <w:rsid w:val="00814707"/>
    <w:rsid w:val="00820C64"/>
    <w:rsid w:val="008331CA"/>
    <w:rsid w:val="00843CBE"/>
    <w:rsid w:val="008553A5"/>
    <w:rsid w:val="0085558A"/>
    <w:rsid w:val="00857300"/>
    <w:rsid w:val="008612BA"/>
    <w:rsid w:val="00865771"/>
    <w:rsid w:val="00867933"/>
    <w:rsid w:val="008777CC"/>
    <w:rsid w:val="00877BA3"/>
    <w:rsid w:val="00883685"/>
    <w:rsid w:val="00883868"/>
    <w:rsid w:val="00891C52"/>
    <w:rsid w:val="0089213D"/>
    <w:rsid w:val="008925B8"/>
    <w:rsid w:val="008B5126"/>
    <w:rsid w:val="008D7E45"/>
    <w:rsid w:val="008E104E"/>
    <w:rsid w:val="008F0E52"/>
    <w:rsid w:val="008F1511"/>
    <w:rsid w:val="008F2652"/>
    <w:rsid w:val="008F3EEF"/>
    <w:rsid w:val="00900C1C"/>
    <w:rsid w:val="009241CE"/>
    <w:rsid w:val="00925179"/>
    <w:rsid w:val="00926A7A"/>
    <w:rsid w:val="00926D73"/>
    <w:rsid w:val="009274A1"/>
    <w:rsid w:val="0094106D"/>
    <w:rsid w:val="009410F3"/>
    <w:rsid w:val="00946BAE"/>
    <w:rsid w:val="00946ED9"/>
    <w:rsid w:val="009521C0"/>
    <w:rsid w:val="00973020"/>
    <w:rsid w:val="009803ED"/>
    <w:rsid w:val="00981788"/>
    <w:rsid w:val="009953FC"/>
    <w:rsid w:val="009A3B44"/>
    <w:rsid w:val="009A4FE9"/>
    <w:rsid w:val="009C6DC6"/>
    <w:rsid w:val="009C70F2"/>
    <w:rsid w:val="009E1E70"/>
    <w:rsid w:val="009E7415"/>
    <w:rsid w:val="009F0048"/>
    <w:rsid w:val="009F6F29"/>
    <w:rsid w:val="00A048A2"/>
    <w:rsid w:val="00A33487"/>
    <w:rsid w:val="00A3463C"/>
    <w:rsid w:val="00A37DD4"/>
    <w:rsid w:val="00A41A09"/>
    <w:rsid w:val="00A43025"/>
    <w:rsid w:val="00A43349"/>
    <w:rsid w:val="00A45733"/>
    <w:rsid w:val="00A464CA"/>
    <w:rsid w:val="00A5554C"/>
    <w:rsid w:val="00A62CF1"/>
    <w:rsid w:val="00A67097"/>
    <w:rsid w:val="00A92F0D"/>
    <w:rsid w:val="00AA20B6"/>
    <w:rsid w:val="00AA7D2E"/>
    <w:rsid w:val="00AB23DB"/>
    <w:rsid w:val="00AB4203"/>
    <w:rsid w:val="00AC2B72"/>
    <w:rsid w:val="00AC2B75"/>
    <w:rsid w:val="00AC39F9"/>
    <w:rsid w:val="00AE3D77"/>
    <w:rsid w:val="00AF0975"/>
    <w:rsid w:val="00B01000"/>
    <w:rsid w:val="00B01A31"/>
    <w:rsid w:val="00B155DB"/>
    <w:rsid w:val="00B20556"/>
    <w:rsid w:val="00B235F2"/>
    <w:rsid w:val="00B433B0"/>
    <w:rsid w:val="00B500A2"/>
    <w:rsid w:val="00B63C5E"/>
    <w:rsid w:val="00B71828"/>
    <w:rsid w:val="00B8019E"/>
    <w:rsid w:val="00B82BD9"/>
    <w:rsid w:val="00B83E78"/>
    <w:rsid w:val="00B84C5A"/>
    <w:rsid w:val="00B865BC"/>
    <w:rsid w:val="00B87DE8"/>
    <w:rsid w:val="00B903FA"/>
    <w:rsid w:val="00B91002"/>
    <w:rsid w:val="00BB3FC1"/>
    <w:rsid w:val="00BB5017"/>
    <w:rsid w:val="00BC2DDF"/>
    <w:rsid w:val="00BC72B0"/>
    <w:rsid w:val="00BD2130"/>
    <w:rsid w:val="00BD415F"/>
    <w:rsid w:val="00BD6142"/>
    <w:rsid w:val="00BD7639"/>
    <w:rsid w:val="00BF18EC"/>
    <w:rsid w:val="00BF2E1F"/>
    <w:rsid w:val="00BF3AF7"/>
    <w:rsid w:val="00BF58C3"/>
    <w:rsid w:val="00BF6D8A"/>
    <w:rsid w:val="00C02B82"/>
    <w:rsid w:val="00C21D18"/>
    <w:rsid w:val="00C22B9E"/>
    <w:rsid w:val="00C57B0E"/>
    <w:rsid w:val="00C67E94"/>
    <w:rsid w:val="00C70E22"/>
    <w:rsid w:val="00C739FE"/>
    <w:rsid w:val="00C774E0"/>
    <w:rsid w:val="00C840EF"/>
    <w:rsid w:val="00C95135"/>
    <w:rsid w:val="00CB2384"/>
    <w:rsid w:val="00CB577C"/>
    <w:rsid w:val="00CD2A27"/>
    <w:rsid w:val="00CF7A28"/>
    <w:rsid w:val="00D02F4B"/>
    <w:rsid w:val="00D0517C"/>
    <w:rsid w:val="00D11C1F"/>
    <w:rsid w:val="00D15335"/>
    <w:rsid w:val="00D16567"/>
    <w:rsid w:val="00D2015F"/>
    <w:rsid w:val="00D2253F"/>
    <w:rsid w:val="00D3784F"/>
    <w:rsid w:val="00D53B1E"/>
    <w:rsid w:val="00D63C13"/>
    <w:rsid w:val="00D77433"/>
    <w:rsid w:val="00D80A9C"/>
    <w:rsid w:val="00D86697"/>
    <w:rsid w:val="00D90B59"/>
    <w:rsid w:val="00DA2D3F"/>
    <w:rsid w:val="00DA6658"/>
    <w:rsid w:val="00DA6BB0"/>
    <w:rsid w:val="00DB2DE1"/>
    <w:rsid w:val="00DB67D0"/>
    <w:rsid w:val="00DD1D35"/>
    <w:rsid w:val="00DD3D0B"/>
    <w:rsid w:val="00DE641D"/>
    <w:rsid w:val="00DF2646"/>
    <w:rsid w:val="00DF6578"/>
    <w:rsid w:val="00E001F5"/>
    <w:rsid w:val="00E068F1"/>
    <w:rsid w:val="00E103C5"/>
    <w:rsid w:val="00E14062"/>
    <w:rsid w:val="00E25B3C"/>
    <w:rsid w:val="00E34C93"/>
    <w:rsid w:val="00E35339"/>
    <w:rsid w:val="00E46597"/>
    <w:rsid w:val="00E5432D"/>
    <w:rsid w:val="00E618FB"/>
    <w:rsid w:val="00E62CD0"/>
    <w:rsid w:val="00E650B9"/>
    <w:rsid w:val="00E76E09"/>
    <w:rsid w:val="00E875BA"/>
    <w:rsid w:val="00EA32A9"/>
    <w:rsid w:val="00EB128F"/>
    <w:rsid w:val="00EC70C7"/>
    <w:rsid w:val="00ED7937"/>
    <w:rsid w:val="00F06A04"/>
    <w:rsid w:val="00F07216"/>
    <w:rsid w:val="00F07465"/>
    <w:rsid w:val="00F32F88"/>
    <w:rsid w:val="00F35FA3"/>
    <w:rsid w:val="00F3656D"/>
    <w:rsid w:val="00F36749"/>
    <w:rsid w:val="00F427C5"/>
    <w:rsid w:val="00F44A0C"/>
    <w:rsid w:val="00F512BE"/>
    <w:rsid w:val="00F525D5"/>
    <w:rsid w:val="00F64ACB"/>
    <w:rsid w:val="00F75928"/>
    <w:rsid w:val="00F7784C"/>
    <w:rsid w:val="00F8025D"/>
    <w:rsid w:val="00F83094"/>
    <w:rsid w:val="00F96112"/>
    <w:rsid w:val="00F9759C"/>
    <w:rsid w:val="00FB350D"/>
    <w:rsid w:val="00FB514E"/>
    <w:rsid w:val="00FC1224"/>
    <w:rsid w:val="00FD11E9"/>
    <w:rsid w:val="00FD71CC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0EFF8A"/>
  <w15:chartTrackingRefBased/>
  <w15:docId w15:val="{3660A02B-4A3F-4C8B-9B18-8C5FBE51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B2DE1"/>
    <w:pPr>
      <w:widowControl/>
      <w:spacing w:before="300" w:after="450"/>
      <w:jc w:val="left"/>
      <w:outlineLvl w:val="2"/>
    </w:pPr>
    <w:rPr>
      <w:rFonts w:ascii="FrutigerNeueLTW10-Light_762098" w:eastAsia="ＭＳ Ｐゴシック" w:hAnsi="FrutigerNeueLTW10-Light_762098" w:cs="ＭＳ Ｐゴシック"/>
      <w:b/>
      <w:bCs/>
      <w:color w:val="333333"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DB2DE1"/>
    <w:pPr>
      <w:widowControl/>
      <w:spacing w:before="300" w:after="300"/>
      <w:jc w:val="left"/>
      <w:outlineLvl w:val="3"/>
    </w:pPr>
    <w:rPr>
      <w:rFonts w:ascii="FrutigerNeueLTW10-Regul" w:eastAsia="ＭＳ Ｐゴシック" w:hAnsi="FrutigerNeueLTW10-Regul" w:cs="ＭＳ Ｐゴシック"/>
      <w:b/>
      <w:bCs/>
      <w:color w:val="333333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B2DE1"/>
    <w:rPr>
      <w:rFonts w:ascii="FrutigerNeueLTW10-Light_762098" w:eastAsia="ＭＳ Ｐゴシック" w:hAnsi="FrutigerNeueLTW10-Light_762098" w:cs="ＭＳ Ｐゴシック"/>
      <w:b/>
      <w:bCs/>
      <w:color w:val="333333"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DB2DE1"/>
    <w:rPr>
      <w:rFonts w:ascii="FrutigerNeueLTW10-Regul" w:eastAsia="ＭＳ Ｐゴシック" w:hAnsi="FrutigerNeueLTW10-Regul" w:cs="ＭＳ Ｐゴシック"/>
      <w:b/>
      <w:bCs/>
      <w:color w:val="333333"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B2DE1"/>
    <w:rPr>
      <w:strike w:val="0"/>
      <w:dstrike w:val="0"/>
      <w:color w:val="004386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DB2D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nd0">
    <w:name w:val="tind0"/>
    <w:basedOn w:val="a"/>
    <w:rsid w:val="00DB2D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1">
    <w:name w:val="mb1"/>
    <w:basedOn w:val="a"/>
    <w:rsid w:val="00DB2DE1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D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9759C"/>
  </w:style>
  <w:style w:type="character" w:customStyle="1" w:styleId="a7">
    <w:name w:val="日付 (文字)"/>
    <w:basedOn w:val="a0"/>
    <w:link w:val="a6"/>
    <w:uiPriority w:val="99"/>
    <w:semiHidden/>
    <w:rsid w:val="00F9759C"/>
  </w:style>
  <w:style w:type="paragraph" w:styleId="a8">
    <w:name w:val="header"/>
    <w:basedOn w:val="a"/>
    <w:link w:val="a9"/>
    <w:uiPriority w:val="99"/>
    <w:unhideWhenUsed/>
    <w:rsid w:val="00F32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2F88"/>
  </w:style>
  <w:style w:type="paragraph" w:styleId="aa">
    <w:name w:val="footer"/>
    <w:basedOn w:val="a"/>
    <w:link w:val="ab"/>
    <w:uiPriority w:val="99"/>
    <w:unhideWhenUsed/>
    <w:rsid w:val="00F32F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2F88"/>
  </w:style>
  <w:style w:type="paragraph" w:styleId="ac">
    <w:name w:val="List Paragraph"/>
    <w:basedOn w:val="a"/>
    <w:uiPriority w:val="34"/>
    <w:qFormat/>
    <w:rsid w:val="0041793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E3CE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E3CE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E3CE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3CE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E3CE3"/>
    <w:rPr>
      <w:b/>
      <w:bCs/>
    </w:rPr>
  </w:style>
  <w:style w:type="paragraph" w:styleId="af2">
    <w:name w:val="Revision"/>
    <w:hidden/>
    <w:uiPriority w:val="99"/>
    <w:semiHidden/>
    <w:rsid w:val="00AC2B72"/>
  </w:style>
  <w:style w:type="table" w:styleId="af3">
    <w:name w:val="Table Grid"/>
    <w:basedOn w:val="a1"/>
    <w:uiPriority w:val="39"/>
    <w:rsid w:val="0019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4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105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9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94857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95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5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39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Suzuki（鈴木健）</dc:creator>
  <cp:keywords/>
  <dc:description/>
  <cp:lastModifiedBy>Mizuki Takida（滝田瑞木）</cp:lastModifiedBy>
  <cp:revision>8</cp:revision>
  <cp:lastPrinted>2020-04-22T07:32:00Z</cp:lastPrinted>
  <dcterms:created xsi:type="dcterms:W3CDTF">2020-04-22T09:16:00Z</dcterms:created>
  <dcterms:modified xsi:type="dcterms:W3CDTF">2020-04-23T01:42:00Z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2019/11/27</vt:lpwstr>
  </property>
  <property fmtid="{D5CDD505-2E9C-101B-9397-08002B2CF9AE}" pid="9" name="守秘管理期限">
    <vt:lpwstr>無期限</vt:lpwstr>
  </property>
  <property fmtid="{D5CDD505-2E9C-101B-9397-08002B2CF9AE}" pid="10" name="廃棄期限">
    <vt:lpwstr>2020/11/26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  <property fmtid="{D5CDD505-2E9C-101B-9397-08002B2CF9AE}" pid="17" name="ContentTypeId">
    <vt:lpwstr>0x010100E39481785992FF4193E52044F26EDA03</vt:lpwstr>
  </property>
</Properties>
</file>