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C300" w14:textId="77777777" w:rsidR="00935D68" w:rsidRDefault="00935D68" w:rsidP="00935D68">
      <w:pPr>
        <w:spacing w:line="0" w:lineRule="atLeast"/>
        <w:jc w:val="left"/>
        <w:rPr>
          <w:rFonts w:asciiTheme="majorEastAsia" w:eastAsiaTheme="majorEastAsia" w:hAnsiTheme="majorEastAsia" w:cs="メイリオ"/>
          <w:sz w:val="20"/>
          <w:szCs w:val="20"/>
        </w:rPr>
      </w:pPr>
      <w:r w:rsidRPr="00D26092">
        <w:rPr>
          <w:rFonts w:asciiTheme="majorEastAsia" w:eastAsiaTheme="majorEastAsia" w:hAnsiTheme="majorEastAsia" w:cs="メイリオ" w:hint="eastAsia"/>
          <w:sz w:val="20"/>
          <w:szCs w:val="20"/>
        </w:rPr>
        <w:t>報道関係者各位</w:t>
      </w:r>
    </w:p>
    <w:p w14:paraId="7E58C301" w14:textId="77777777" w:rsidR="00EF7347" w:rsidRPr="00D26092" w:rsidRDefault="00EF7347" w:rsidP="00935D68">
      <w:pPr>
        <w:spacing w:line="0" w:lineRule="atLeast"/>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プレスリリース</w:t>
      </w:r>
    </w:p>
    <w:p w14:paraId="7E58C302" w14:textId="4DF0436C" w:rsidR="00935D68" w:rsidRDefault="00935D68" w:rsidP="00935D68">
      <w:pPr>
        <w:spacing w:line="0" w:lineRule="atLeast"/>
        <w:jc w:val="righ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201</w:t>
      </w:r>
      <w:r w:rsidR="00D82111">
        <w:rPr>
          <w:rFonts w:asciiTheme="majorEastAsia" w:eastAsiaTheme="majorEastAsia" w:hAnsiTheme="majorEastAsia" w:cs="メイリオ"/>
          <w:sz w:val="20"/>
          <w:szCs w:val="20"/>
        </w:rPr>
        <w:t>7</w:t>
      </w:r>
      <w:r w:rsidRPr="00D26092">
        <w:rPr>
          <w:rFonts w:asciiTheme="majorEastAsia" w:eastAsiaTheme="majorEastAsia" w:hAnsiTheme="majorEastAsia" w:cs="メイリオ" w:hint="eastAsia"/>
          <w:sz w:val="20"/>
          <w:szCs w:val="20"/>
        </w:rPr>
        <w:t>年</w:t>
      </w:r>
      <w:r w:rsidR="00D91B7B">
        <w:rPr>
          <w:rFonts w:asciiTheme="majorEastAsia" w:eastAsiaTheme="majorEastAsia" w:hAnsiTheme="majorEastAsia" w:cs="メイリオ"/>
          <w:sz w:val="20"/>
          <w:szCs w:val="20"/>
        </w:rPr>
        <w:t>9</w:t>
      </w:r>
      <w:r w:rsidRPr="00D26092">
        <w:rPr>
          <w:rFonts w:asciiTheme="majorEastAsia" w:eastAsiaTheme="majorEastAsia" w:hAnsiTheme="majorEastAsia" w:cs="メイリオ" w:hint="eastAsia"/>
          <w:sz w:val="20"/>
          <w:szCs w:val="20"/>
        </w:rPr>
        <w:t>月</w:t>
      </w:r>
      <w:r w:rsidR="00D82111">
        <w:rPr>
          <w:rFonts w:asciiTheme="majorEastAsia" w:eastAsiaTheme="majorEastAsia" w:hAnsiTheme="majorEastAsia" w:cs="メイリオ" w:hint="eastAsia"/>
          <w:sz w:val="20"/>
          <w:szCs w:val="20"/>
        </w:rPr>
        <w:t>30</w:t>
      </w:r>
      <w:r w:rsidRPr="00D26092">
        <w:rPr>
          <w:rFonts w:asciiTheme="majorEastAsia" w:eastAsiaTheme="majorEastAsia" w:hAnsiTheme="majorEastAsia" w:cs="メイリオ" w:hint="eastAsia"/>
          <w:sz w:val="20"/>
          <w:szCs w:val="20"/>
        </w:rPr>
        <w:t>日</w:t>
      </w:r>
    </w:p>
    <w:p w14:paraId="7E58C303" w14:textId="77777777" w:rsidR="00935D68" w:rsidRPr="00D26092" w:rsidRDefault="00935D68" w:rsidP="00935D68">
      <w:pPr>
        <w:spacing w:line="0" w:lineRule="atLeast"/>
        <w:ind w:right="-1"/>
        <w:jc w:val="righ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株式会社建設ドットウェブ</w:t>
      </w:r>
    </w:p>
    <w:p w14:paraId="7E58C304" w14:textId="77777777" w:rsidR="00935D68" w:rsidRPr="00D26092" w:rsidRDefault="00935D68" w:rsidP="00935D68">
      <w:pPr>
        <w:spacing w:line="0" w:lineRule="atLeast"/>
        <w:rPr>
          <w:rFonts w:asciiTheme="majorEastAsia" w:eastAsiaTheme="majorEastAsia" w:hAnsiTheme="majorEastAsia" w:cs="メイリオ"/>
          <w:sz w:val="20"/>
          <w:szCs w:val="20"/>
        </w:rPr>
      </w:pPr>
    </w:p>
    <w:p w14:paraId="7E58C305" w14:textId="77777777" w:rsidR="00935D68" w:rsidRDefault="005D18AE" w:rsidP="00935D68">
      <w:pPr>
        <w:spacing w:line="0" w:lineRule="atLeast"/>
        <w:rPr>
          <w:rFonts w:ascii="ＭＳ Ｐゴシック" w:eastAsia="ＭＳ Ｐゴシック" w:hAnsi="ＭＳ Ｐゴシック" w:cs="メイリオ"/>
          <w:sz w:val="20"/>
          <w:szCs w:val="20"/>
        </w:rPr>
      </w:pPr>
      <w:r w:rsidRPr="00D26092">
        <w:rPr>
          <w:rFonts w:asciiTheme="majorEastAsia" w:eastAsiaTheme="majorEastAsia" w:hAnsiTheme="majorEastAsia" w:cs="メイリオ" w:hint="eastAsia"/>
          <w:noProof/>
          <w:kern w:val="0"/>
          <w:sz w:val="20"/>
          <w:szCs w:val="20"/>
        </w:rPr>
        <mc:AlternateContent>
          <mc:Choice Requires="wps">
            <w:drawing>
              <wp:anchor distT="0" distB="0" distL="114300" distR="114300" simplePos="0" relativeHeight="251659264" behindDoc="0" locked="0" layoutInCell="1" allowOverlap="1" wp14:anchorId="7E58C339" wp14:editId="10A03BCA">
                <wp:simplePos x="0" y="0"/>
                <wp:positionH relativeFrom="column">
                  <wp:posOffset>408305</wp:posOffset>
                </wp:positionH>
                <wp:positionV relativeFrom="paragraph">
                  <wp:posOffset>18415</wp:posOffset>
                </wp:positionV>
                <wp:extent cx="5419725" cy="7874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87400"/>
                        </a:xfrm>
                        <a:prstGeom prst="rect">
                          <a:avLst/>
                        </a:prstGeom>
                        <a:solidFill>
                          <a:schemeClr val="bg1">
                            <a:lumMod val="100000"/>
                            <a:lumOff val="0"/>
                            <a:alpha val="77000"/>
                          </a:schemeClr>
                        </a:solidFill>
                        <a:ln w="57150" cmpd="thickThin">
                          <a:noFill/>
                          <a:miter lim="800000"/>
                          <a:headEnd/>
                          <a:tailEnd/>
                        </a:ln>
                      </wps:spPr>
                      <wps:txbx>
                        <w:txbxContent>
                          <w:p w14:paraId="40650D68" w14:textId="4C31CDC8" w:rsidR="00D91B7B" w:rsidRPr="007040C2" w:rsidRDefault="00D91B7B" w:rsidP="00D91B7B">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業界初</w:t>
                            </w:r>
                            <w:r>
                              <w:rPr>
                                <w:rFonts w:ascii="メイリオ" w:eastAsia="メイリオ" w:hAnsi="メイリオ" w:cs="メイリオ"/>
                                <w:b/>
                                <w:sz w:val="24"/>
                                <w:szCs w:val="24"/>
                              </w:rPr>
                              <w:t>！</w:t>
                            </w:r>
                            <w:r>
                              <w:rPr>
                                <w:rFonts w:ascii="メイリオ" w:eastAsia="メイリオ" w:hAnsi="メイリオ" w:cs="メイリオ" w:hint="eastAsia"/>
                                <w:b/>
                                <w:sz w:val="24"/>
                                <w:szCs w:val="24"/>
                              </w:rPr>
                              <w:t xml:space="preserve"> 生産性向上</w:t>
                            </w:r>
                            <w:r>
                              <w:rPr>
                                <w:rFonts w:ascii="メイリオ" w:eastAsia="メイリオ" w:hAnsi="メイリオ" w:cs="メイリオ"/>
                                <w:b/>
                                <w:sz w:val="24"/>
                                <w:szCs w:val="24"/>
                              </w:rPr>
                              <w:t>への</w:t>
                            </w:r>
                            <w:r>
                              <w:rPr>
                                <w:rFonts w:ascii="メイリオ" w:eastAsia="メイリオ" w:hAnsi="メイリオ" w:cs="メイリオ" w:hint="eastAsia"/>
                                <w:b/>
                                <w:sz w:val="24"/>
                                <w:szCs w:val="24"/>
                              </w:rPr>
                              <w:t>データ</w:t>
                            </w:r>
                            <w:r>
                              <w:rPr>
                                <w:rFonts w:ascii="メイリオ" w:eastAsia="メイリオ" w:hAnsi="メイリオ" w:cs="メイリオ"/>
                                <w:b/>
                                <w:sz w:val="24"/>
                                <w:szCs w:val="24"/>
                              </w:rPr>
                              <w:t>分析機能を</w:t>
                            </w:r>
                            <w:r>
                              <w:rPr>
                                <w:rFonts w:ascii="メイリオ" w:eastAsia="メイリオ" w:hAnsi="メイリオ" w:cs="メイリオ" w:hint="eastAsia"/>
                                <w:b/>
                                <w:sz w:val="24"/>
                                <w:szCs w:val="24"/>
                              </w:rPr>
                              <w:t>標準搭載</w:t>
                            </w:r>
                          </w:p>
                          <w:p w14:paraId="13BBC014" w14:textId="7ABD8337" w:rsidR="00F87F6A" w:rsidRDefault="00D91B7B" w:rsidP="00935D68">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建設業</w:t>
                            </w:r>
                            <w:r w:rsidR="004436A5">
                              <w:rPr>
                                <w:rFonts w:ascii="メイリオ" w:eastAsia="メイリオ" w:hAnsi="メイリオ" w:cs="メイリオ" w:hint="eastAsia"/>
                                <w:b/>
                                <w:sz w:val="24"/>
                                <w:szCs w:val="24"/>
                              </w:rPr>
                              <w:t>向け</w:t>
                            </w:r>
                            <w:r w:rsidR="00F87F6A" w:rsidRPr="00F87F6A">
                              <w:rPr>
                                <w:rFonts w:ascii="メイリオ" w:eastAsia="メイリオ" w:hAnsi="メイリオ" w:cs="メイリオ" w:hint="eastAsia"/>
                                <w:b/>
                                <w:sz w:val="24"/>
                                <w:szCs w:val="24"/>
                              </w:rPr>
                              <w:t>原価管理システム「どっと原価</w:t>
                            </w:r>
                            <w:r w:rsidR="00F87F6A" w:rsidRPr="00F87F6A">
                              <w:rPr>
                                <w:rFonts w:ascii="メイリオ" w:eastAsia="メイリオ" w:hAnsi="メイリオ" w:cs="メイリオ"/>
                                <w:b/>
                                <w:sz w:val="24"/>
                                <w:szCs w:val="24"/>
                              </w:rPr>
                              <w:t>NEO</w:t>
                            </w:r>
                            <w:r w:rsidR="004436A5">
                              <w:rPr>
                                <w:rFonts w:ascii="メイリオ" w:eastAsia="メイリオ" w:hAnsi="メイリオ" w:cs="メイリオ" w:hint="eastAsia"/>
                                <w:b/>
                                <w:sz w:val="24"/>
                                <w:szCs w:val="24"/>
                              </w:rPr>
                              <w:t>」がVer.3.0</w:t>
                            </w:r>
                            <w:r>
                              <w:rPr>
                                <w:rFonts w:ascii="メイリオ" w:eastAsia="メイリオ" w:hAnsi="メイリオ" w:cs="メイリオ" w:hint="eastAsia"/>
                                <w:b/>
                                <w:sz w:val="24"/>
                                <w:szCs w:val="24"/>
                              </w:rPr>
                              <w:t>を</w:t>
                            </w:r>
                            <w:r w:rsidR="004436A5">
                              <w:rPr>
                                <w:rFonts w:ascii="メイリオ" w:eastAsia="メイリオ" w:hAnsi="メイリオ" w:cs="メイリオ"/>
                                <w:b/>
                                <w:sz w:val="24"/>
                                <w:szCs w:val="24"/>
                              </w:rPr>
                              <w:t>リリース</w:t>
                            </w:r>
                          </w:p>
                          <w:p w14:paraId="5540BD83" w14:textId="77777777" w:rsidR="00D91B7B" w:rsidRDefault="00D91B7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C339" id="_x0000_t202" coordsize="21600,21600" o:spt="202" path="m,l,21600r21600,l21600,xe">
                <v:stroke joinstyle="miter"/>
                <v:path gradientshapeok="t" o:connecttype="rect"/>
              </v:shapetype>
              <v:shape id="Text Box 4" o:spid="_x0000_s1026" type="#_x0000_t202" style="position:absolute;left:0;text-align:left;margin-left:32.15pt;margin-top:1.45pt;width:426.7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sZUgIAAIYEAAAOAAAAZHJzL2Uyb0RvYy54bWysVFFv0zAQfkfiP1h+p2mrlnRR02l0DCGN&#10;gbTyA1zHaazZPmO7Tcqv52xnW4E3RB+i+Hz57rvvu+v6etCKnITzEkxNZ5MpJcJwaKQ51PT77u7d&#10;ihIfmGmYAiNqehaeXm/evln3thJz6EA1whEEMb7qbU27EGxVFJ53QjM/ASsMXrbgNAt4dIeicaxH&#10;dK2K+XT6vujBNdYBF95j9DZf0k3Cb1vBw9e29SIQVVPkFtLTpec+PovNmlUHx2wn+UiD/QMLzaTB&#10;oi9QtywwcnTyLygtuQMPbZhw0AW0reQi9YDdzKZ/dPPYMStSLyiOty8y+f8Hyx9O3xyRTU0XlBim&#10;0aKdGAL5AANZRHV66ytMerSYFgYMo8upU2/vgT95YmDbMXMQN85B3wnWILtZ/LK4+DTj+Aiy779A&#10;g2XYMUACGlqno3QoBkF0dOn84kykwjG4XMyuyvmSEo535apcTJN1Bauev7bOh08CNIkvNXXofEJn&#10;p3sfIhtWPafEYh6UbO6kUukQp01slSMnhnOyP+QO1VEj1RybTeMvjwvGcahyfAwxZTuWI2U5JmLF&#10;NMYRONX/raYypMe+ytkSG+baogMBZ/Bp142TZCDSS/OpZcAlUVLXdHXBI4r90TQpJTCp8juWVWZU&#10;PwqepQ/DfsDEaMkemjP64CAvAy4vvnTgflLS4yLU1P84MicoUZ8Nelku5lcofEiH1eoK6brLi/3F&#10;BTMcgWrKg6MkH7Yhb9vROnnosFLW1sAN+t/KZM0rq5E3DntSbFzMuE2X55T1+vex+QUAAP//AwBQ&#10;SwMEFAAGAAgAAAAhAG64xiHgAAAACAEAAA8AAABkcnMvZG93bnJldi54bWxMj0FLw0AQhe+C/2EZ&#10;wZvdNEo0MZsialGoIGkV2ts2GZNgdjbubpv47x1Pehzex5vv5YvJ9OKIzneWFMxnEQikytYdNQre&#10;NsuLGxA+aKp1bwkVfKOHRXF6kuustiOVeFyHRnAJ+UwraEMYMil91aLRfmYHJM4+rDM68OkaWTs9&#10;crnpZRxFiTS6I/7Q6gHvW6w+1wejYLMsnx5XZZx8ue3r++7hZbsbu2elzs+mu1sQAafwB8OvPqtD&#10;wU57e6Dai15BcnXJpII4BcFxOr/mJXvm4iQFWeTy/4DiBwAA//8DAFBLAQItABQABgAIAAAAIQC2&#10;gziS/gAAAOEBAAATAAAAAAAAAAAAAAAAAAAAAABbQ29udGVudF9UeXBlc10ueG1sUEsBAi0AFAAG&#10;AAgAAAAhADj9If/WAAAAlAEAAAsAAAAAAAAAAAAAAAAALwEAAF9yZWxzLy5yZWxzUEsBAi0AFAAG&#10;AAgAAAAhAK4b2xlSAgAAhgQAAA4AAAAAAAAAAAAAAAAALgIAAGRycy9lMm9Eb2MueG1sUEsBAi0A&#10;FAAGAAgAAAAhAG64xiHgAAAACAEAAA8AAAAAAAAAAAAAAAAArAQAAGRycy9kb3ducmV2LnhtbFBL&#10;BQYAAAAABAAEAPMAAAC5BQAAAAA=&#10;" fillcolor="white [3212]" stroked="f" strokeweight="4.5pt">
                <v:fill opacity="50372f"/>
                <v:stroke linestyle="thickThin"/>
                <v:textbox inset="5.85pt,.7pt,5.85pt,.7pt">
                  <w:txbxContent>
                    <w:p w14:paraId="40650D68" w14:textId="4C31CDC8" w:rsidR="00D91B7B" w:rsidRPr="007040C2" w:rsidRDefault="00D91B7B" w:rsidP="00D91B7B">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業界初</w:t>
                      </w:r>
                      <w:r>
                        <w:rPr>
                          <w:rFonts w:ascii="メイリオ" w:eastAsia="メイリオ" w:hAnsi="メイリオ" w:cs="メイリオ"/>
                          <w:b/>
                          <w:sz w:val="24"/>
                          <w:szCs w:val="24"/>
                        </w:rPr>
                        <w:t>！</w:t>
                      </w:r>
                      <w:r>
                        <w:rPr>
                          <w:rFonts w:ascii="メイリオ" w:eastAsia="メイリオ" w:hAnsi="メイリオ" w:cs="メイリオ" w:hint="eastAsia"/>
                          <w:b/>
                          <w:sz w:val="24"/>
                          <w:szCs w:val="24"/>
                        </w:rPr>
                        <w:t xml:space="preserve"> 生産性向上</w:t>
                      </w:r>
                      <w:r>
                        <w:rPr>
                          <w:rFonts w:ascii="メイリオ" w:eastAsia="メイリオ" w:hAnsi="メイリオ" w:cs="メイリオ"/>
                          <w:b/>
                          <w:sz w:val="24"/>
                          <w:szCs w:val="24"/>
                        </w:rPr>
                        <w:t>への</w:t>
                      </w:r>
                      <w:r>
                        <w:rPr>
                          <w:rFonts w:ascii="メイリオ" w:eastAsia="メイリオ" w:hAnsi="メイリオ" w:cs="メイリオ" w:hint="eastAsia"/>
                          <w:b/>
                          <w:sz w:val="24"/>
                          <w:szCs w:val="24"/>
                        </w:rPr>
                        <w:t>データ</w:t>
                      </w:r>
                      <w:r>
                        <w:rPr>
                          <w:rFonts w:ascii="メイリオ" w:eastAsia="メイリオ" w:hAnsi="メイリオ" w:cs="メイリオ"/>
                          <w:b/>
                          <w:sz w:val="24"/>
                          <w:szCs w:val="24"/>
                        </w:rPr>
                        <w:t>分析機能を</w:t>
                      </w:r>
                      <w:r>
                        <w:rPr>
                          <w:rFonts w:ascii="メイリオ" w:eastAsia="メイリオ" w:hAnsi="メイリオ" w:cs="メイリオ" w:hint="eastAsia"/>
                          <w:b/>
                          <w:sz w:val="24"/>
                          <w:szCs w:val="24"/>
                        </w:rPr>
                        <w:t>標準搭載</w:t>
                      </w:r>
                    </w:p>
                    <w:p w14:paraId="13BBC014" w14:textId="7ABD8337" w:rsidR="00F87F6A" w:rsidRDefault="00D91B7B" w:rsidP="00935D68">
                      <w:pPr>
                        <w:spacing w:line="0" w:lineRule="atLeas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建設業</w:t>
                      </w:r>
                      <w:r w:rsidR="004436A5">
                        <w:rPr>
                          <w:rFonts w:ascii="メイリオ" w:eastAsia="メイリオ" w:hAnsi="メイリオ" w:cs="メイリオ" w:hint="eastAsia"/>
                          <w:b/>
                          <w:sz w:val="24"/>
                          <w:szCs w:val="24"/>
                        </w:rPr>
                        <w:t>向け</w:t>
                      </w:r>
                      <w:r w:rsidR="00F87F6A" w:rsidRPr="00F87F6A">
                        <w:rPr>
                          <w:rFonts w:ascii="メイリオ" w:eastAsia="メイリオ" w:hAnsi="メイリオ" w:cs="メイリオ" w:hint="eastAsia"/>
                          <w:b/>
                          <w:sz w:val="24"/>
                          <w:szCs w:val="24"/>
                        </w:rPr>
                        <w:t>原価管理システム「どっと原価</w:t>
                      </w:r>
                      <w:r w:rsidR="00F87F6A" w:rsidRPr="00F87F6A">
                        <w:rPr>
                          <w:rFonts w:ascii="メイリオ" w:eastAsia="メイリオ" w:hAnsi="メイリオ" w:cs="メイリオ"/>
                          <w:b/>
                          <w:sz w:val="24"/>
                          <w:szCs w:val="24"/>
                        </w:rPr>
                        <w:t>NEO</w:t>
                      </w:r>
                      <w:r w:rsidR="004436A5">
                        <w:rPr>
                          <w:rFonts w:ascii="メイリオ" w:eastAsia="メイリオ" w:hAnsi="メイリオ" w:cs="メイリオ" w:hint="eastAsia"/>
                          <w:b/>
                          <w:sz w:val="24"/>
                          <w:szCs w:val="24"/>
                        </w:rPr>
                        <w:t>」がVer.3.0</w:t>
                      </w:r>
                      <w:r>
                        <w:rPr>
                          <w:rFonts w:ascii="メイリオ" w:eastAsia="メイリオ" w:hAnsi="メイリオ" w:cs="メイリオ" w:hint="eastAsia"/>
                          <w:b/>
                          <w:sz w:val="24"/>
                          <w:szCs w:val="24"/>
                        </w:rPr>
                        <w:t>を</w:t>
                      </w:r>
                      <w:r w:rsidR="004436A5">
                        <w:rPr>
                          <w:rFonts w:ascii="メイリオ" w:eastAsia="メイリオ" w:hAnsi="メイリオ" w:cs="メイリオ"/>
                          <w:b/>
                          <w:sz w:val="24"/>
                          <w:szCs w:val="24"/>
                        </w:rPr>
                        <w:t>リリース</w:t>
                      </w:r>
                    </w:p>
                    <w:p w14:paraId="5540BD83" w14:textId="77777777" w:rsidR="00D91B7B" w:rsidRDefault="00D91B7B"/>
                  </w:txbxContent>
                </v:textbox>
                <w10:wrap type="square"/>
              </v:shape>
            </w:pict>
          </mc:Fallback>
        </mc:AlternateContent>
      </w:r>
    </w:p>
    <w:p w14:paraId="7E58C306"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7"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8"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9"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A"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B"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C" w14:textId="77777777" w:rsidR="00935D68" w:rsidRDefault="00935D68" w:rsidP="00935D68">
      <w:pPr>
        <w:spacing w:line="0" w:lineRule="atLeast"/>
        <w:rPr>
          <w:rFonts w:ascii="ＭＳ Ｐゴシック" w:eastAsia="ＭＳ Ｐゴシック" w:hAnsi="ＭＳ Ｐゴシック" w:cs="メイリオ"/>
          <w:sz w:val="20"/>
          <w:szCs w:val="20"/>
        </w:rPr>
      </w:pPr>
    </w:p>
    <w:p w14:paraId="7E58C30D" w14:textId="1A1DDC50" w:rsidR="00935D68" w:rsidRDefault="00F87F6A" w:rsidP="00935D68">
      <w:pPr>
        <w:spacing w:line="0" w:lineRule="atLeast"/>
        <w:rPr>
          <w:rFonts w:ascii="Courier New" w:hAnsi="Courier New"/>
          <w:color w:val="000000"/>
          <w:sz w:val="18"/>
          <w:szCs w:val="18"/>
        </w:rPr>
      </w:pPr>
      <w:r w:rsidRPr="00F87F6A">
        <w:rPr>
          <w:rFonts w:ascii="Courier New" w:hAnsi="Courier New" w:hint="eastAsia"/>
          <w:color w:val="000000"/>
          <w:sz w:val="18"/>
          <w:szCs w:val="18"/>
        </w:rPr>
        <w:t>株式会社建設ドットウェブ</w:t>
      </w:r>
      <w:r w:rsidR="00750D92">
        <w:rPr>
          <w:rFonts w:ascii="Courier New" w:hAnsi="Courier New" w:hint="eastAsia"/>
          <w:color w:val="000000"/>
          <w:sz w:val="18"/>
          <w:szCs w:val="18"/>
        </w:rPr>
        <w:t>（本社：石川県金沢市）</w:t>
      </w:r>
      <w:r w:rsidRPr="00F87F6A">
        <w:rPr>
          <w:rFonts w:ascii="Courier New" w:hAnsi="Courier New" w:hint="eastAsia"/>
          <w:color w:val="000000"/>
          <w:sz w:val="18"/>
          <w:szCs w:val="18"/>
        </w:rPr>
        <w:t>は、全国約</w:t>
      </w:r>
      <w:r w:rsidR="004436A5">
        <w:rPr>
          <w:rFonts w:ascii="Courier New" w:hAnsi="Courier New" w:hint="eastAsia"/>
          <w:color w:val="000000"/>
          <w:sz w:val="18"/>
          <w:szCs w:val="18"/>
        </w:rPr>
        <w:t>3,0</w:t>
      </w:r>
      <w:r w:rsidRPr="00F87F6A">
        <w:rPr>
          <w:rFonts w:ascii="Courier New" w:hAnsi="Courier New" w:hint="eastAsia"/>
          <w:color w:val="000000"/>
          <w:sz w:val="18"/>
          <w:szCs w:val="18"/>
        </w:rPr>
        <w:t>00</w:t>
      </w:r>
      <w:r w:rsidR="004436A5">
        <w:rPr>
          <w:rFonts w:ascii="Courier New" w:hAnsi="Courier New" w:hint="eastAsia"/>
          <w:color w:val="000000"/>
          <w:sz w:val="18"/>
          <w:szCs w:val="18"/>
        </w:rPr>
        <w:t>社が導入する</w:t>
      </w:r>
      <w:r w:rsidRPr="00F87F6A">
        <w:rPr>
          <w:rFonts w:ascii="Courier New" w:hAnsi="Courier New" w:hint="eastAsia"/>
          <w:color w:val="000000"/>
          <w:sz w:val="18"/>
          <w:szCs w:val="18"/>
        </w:rPr>
        <w:t>「どっと原価</w:t>
      </w:r>
      <w:r w:rsidR="004436A5">
        <w:rPr>
          <w:rFonts w:ascii="Courier New" w:hAnsi="Courier New" w:hint="eastAsia"/>
          <w:color w:val="000000"/>
          <w:sz w:val="18"/>
          <w:szCs w:val="18"/>
        </w:rPr>
        <w:t>シリーズ</w:t>
      </w:r>
      <w:r w:rsidR="00750D92">
        <w:rPr>
          <w:rFonts w:ascii="Courier New" w:hAnsi="Courier New" w:hint="eastAsia"/>
          <w:color w:val="000000"/>
          <w:sz w:val="18"/>
          <w:szCs w:val="18"/>
        </w:rPr>
        <w:t>」</w:t>
      </w:r>
      <w:r w:rsidR="004436A5">
        <w:rPr>
          <w:rFonts w:ascii="Courier New" w:hAnsi="Courier New" w:hint="eastAsia"/>
          <w:color w:val="000000"/>
          <w:sz w:val="18"/>
          <w:szCs w:val="18"/>
        </w:rPr>
        <w:t>に</w:t>
      </w:r>
      <w:r w:rsidR="00750D92">
        <w:rPr>
          <w:rFonts w:ascii="Courier New" w:hAnsi="Courier New" w:hint="eastAsia"/>
          <w:color w:val="000000"/>
          <w:sz w:val="18"/>
          <w:szCs w:val="18"/>
        </w:rPr>
        <w:t>業界初となる生産性向上</w:t>
      </w:r>
      <w:r w:rsidR="005014D3">
        <w:rPr>
          <w:rFonts w:ascii="Courier New" w:hAnsi="Courier New" w:hint="eastAsia"/>
          <w:color w:val="000000"/>
          <w:sz w:val="18"/>
          <w:szCs w:val="18"/>
        </w:rPr>
        <w:t>へのデータ分析機能</w:t>
      </w:r>
      <w:r w:rsidR="00750D92">
        <w:rPr>
          <w:rFonts w:ascii="Courier New" w:hAnsi="Courier New" w:hint="eastAsia"/>
          <w:color w:val="000000"/>
          <w:sz w:val="18"/>
          <w:szCs w:val="18"/>
        </w:rPr>
        <w:t>を標準搭載した</w:t>
      </w:r>
      <w:r w:rsidR="00750D92">
        <w:rPr>
          <w:rFonts w:ascii="Courier New" w:hAnsi="Courier New" w:hint="eastAsia"/>
          <w:color w:val="000000"/>
          <w:sz w:val="18"/>
          <w:szCs w:val="18"/>
        </w:rPr>
        <w:t>Ver.3.0</w:t>
      </w:r>
      <w:r w:rsidR="00750D92">
        <w:rPr>
          <w:rFonts w:ascii="Courier New" w:hAnsi="Courier New" w:hint="eastAsia"/>
          <w:color w:val="000000"/>
          <w:sz w:val="18"/>
          <w:szCs w:val="18"/>
        </w:rPr>
        <w:t>を</w:t>
      </w:r>
      <w:r w:rsidR="00750D92">
        <w:rPr>
          <w:rFonts w:ascii="Courier New" w:hAnsi="Courier New" w:hint="eastAsia"/>
          <w:color w:val="000000"/>
          <w:sz w:val="18"/>
          <w:szCs w:val="18"/>
        </w:rPr>
        <w:t>2019</w:t>
      </w:r>
      <w:r w:rsidR="00750D92">
        <w:rPr>
          <w:rFonts w:ascii="Courier New" w:hAnsi="Courier New" w:hint="eastAsia"/>
          <w:color w:val="000000"/>
          <w:sz w:val="18"/>
          <w:szCs w:val="18"/>
        </w:rPr>
        <w:t>年</w:t>
      </w:r>
      <w:r w:rsidR="00750D92">
        <w:rPr>
          <w:rFonts w:ascii="Courier New" w:hAnsi="Courier New" w:hint="eastAsia"/>
          <w:color w:val="000000"/>
          <w:sz w:val="18"/>
          <w:szCs w:val="18"/>
        </w:rPr>
        <w:t>10</w:t>
      </w:r>
      <w:r w:rsidR="00750D92">
        <w:rPr>
          <w:rFonts w:ascii="Courier New" w:hAnsi="Courier New" w:hint="eastAsia"/>
          <w:color w:val="000000"/>
          <w:sz w:val="18"/>
          <w:szCs w:val="18"/>
        </w:rPr>
        <w:t>月</w:t>
      </w:r>
      <w:r w:rsidR="00750D92">
        <w:rPr>
          <w:rFonts w:ascii="Courier New" w:hAnsi="Courier New" w:hint="eastAsia"/>
          <w:color w:val="000000"/>
          <w:sz w:val="18"/>
          <w:szCs w:val="18"/>
        </w:rPr>
        <w:t>5</w:t>
      </w:r>
      <w:r w:rsidR="00750D92">
        <w:rPr>
          <w:rFonts w:ascii="Courier New" w:hAnsi="Courier New" w:hint="eastAsia"/>
          <w:color w:val="000000"/>
          <w:sz w:val="18"/>
          <w:szCs w:val="18"/>
        </w:rPr>
        <w:t>日に</w:t>
      </w:r>
      <w:r w:rsidR="00EC0F74">
        <w:rPr>
          <w:rFonts w:ascii="Courier New" w:hAnsi="Courier New" w:hint="eastAsia"/>
          <w:color w:val="000000"/>
          <w:sz w:val="18"/>
          <w:szCs w:val="18"/>
        </w:rPr>
        <w:t>出荷</w:t>
      </w:r>
      <w:r w:rsidR="00750D92">
        <w:rPr>
          <w:rFonts w:ascii="Courier New" w:hAnsi="Courier New" w:hint="eastAsia"/>
          <w:color w:val="000000"/>
          <w:sz w:val="18"/>
          <w:szCs w:val="18"/>
        </w:rPr>
        <w:t>を開始します。</w:t>
      </w:r>
    </w:p>
    <w:p w14:paraId="7CEC97D0" w14:textId="792FF4B4" w:rsidR="00750D92" w:rsidRDefault="00750D92" w:rsidP="00935D68">
      <w:pPr>
        <w:spacing w:line="0" w:lineRule="atLeast"/>
        <w:rPr>
          <w:rFonts w:ascii="Courier New" w:hAnsi="Courier New"/>
          <w:color w:val="000000"/>
          <w:sz w:val="18"/>
          <w:szCs w:val="18"/>
        </w:rPr>
      </w:pPr>
      <w:r>
        <w:rPr>
          <w:rFonts w:ascii="Courier New" w:hAnsi="Courier New" w:hint="eastAsia"/>
          <w:color w:val="000000"/>
          <w:sz w:val="18"/>
          <w:szCs w:val="18"/>
        </w:rPr>
        <w:t>この機能により、経営力向上計画や</w:t>
      </w:r>
      <w:r>
        <w:rPr>
          <w:rFonts w:ascii="Courier New" w:hAnsi="Courier New" w:hint="eastAsia"/>
          <w:color w:val="000000"/>
          <w:sz w:val="18"/>
          <w:szCs w:val="18"/>
        </w:rPr>
        <w:t>IT</w:t>
      </w:r>
      <w:r>
        <w:rPr>
          <w:rFonts w:ascii="Courier New" w:hAnsi="Courier New" w:hint="eastAsia"/>
          <w:color w:val="000000"/>
          <w:sz w:val="18"/>
          <w:szCs w:val="18"/>
        </w:rPr>
        <w:t>導入補助金採択後の</w:t>
      </w:r>
      <w:r w:rsidR="005014D3">
        <w:rPr>
          <w:rFonts w:ascii="Courier New" w:hAnsi="Courier New" w:hint="eastAsia"/>
          <w:color w:val="000000"/>
          <w:sz w:val="18"/>
          <w:szCs w:val="18"/>
        </w:rPr>
        <w:t>フォローアップ</w:t>
      </w:r>
      <w:r>
        <w:rPr>
          <w:rFonts w:ascii="Courier New" w:hAnsi="Courier New" w:hint="eastAsia"/>
          <w:color w:val="000000"/>
          <w:sz w:val="18"/>
          <w:szCs w:val="18"/>
        </w:rPr>
        <w:t>と原価管理が同時に行える事とな</w:t>
      </w:r>
      <w:r w:rsidR="00EC0F74">
        <w:rPr>
          <w:rFonts w:ascii="Courier New" w:hAnsi="Courier New" w:hint="eastAsia"/>
          <w:color w:val="000000"/>
          <w:sz w:val="18"/>
          <w:szCs w:val="18"/>
        </w:rPr>
        <w:t>り、経営者が</w:t>
      </w:r>
      <w:r w:rsidR="005014D3">
        <w:rPr>
          <w:rFonts w:ascii="Courier New" w:hAnsi="Courier New" w:hint="eastAsia"/>
          <w:color w:val="000000"/>
          <w:sz w:val="18"/>
          <w:szCs w:val="18"/>
        </w:rPr>
        <w:t>経営指標として重要となる</w:t>
      </w:r>
      <w:r w:rsidR="00EC0F74">
        <w:rPr>
          <w:rFonts w:ascii="Courier New" w:hAnsi="Courier New" w:hint="eastAsia"/>
          <w:color w:val="000000"/>
          <w:sz w:val="18"/>
          <w:szCs w:val="18"/>
        </w:rPr>
        <w:t>業績評価指標（</w:t>
      </w:r>
      <w:r w:rsidR="00EC0F74">
        <w:rPr>
          <w:rFonts w:ascii="Courier New" w:hAnsi="Courier New" w:hint="eastAsia"/>
          <w:color w:val="000000"/>
          <w:sz w:val="18"/>
          <w:szCs w:val="18"/>
        </w:rPr>
        <w:t>KPI</w:t>
      </w:r>
      <w:r w:rsidR="00EC0F74">
        <w:rPr>
          <w:rFonts w:ascii="Courier New" w:hAnsi="Courier New" w:hint="eastAsia"/>
          <w:color w:val="000000"/>
          <w:sz w:val="18"/>
          <w:szCs w:val="18"/>
        </w:rPr>
        <w:t>）を様々な</w:t>
      </w:r>
      <w:r w:rsidR="006B4DC4">
        <w:rPr>
          <w:rFonts w:ascii="Courier New" w:hAnsi="Courier New" w:hint="eastAsia"/>
          <w:color w:val="000000"/>
          <w:sz w:val="18"/>
          <w:szCs w:val="18"/>
        </w:rPr>
        <w:t>グラフ</w:t>
      </w:r>
      <w:r w:rsidR="00EC0F74">
        <w:rPr>
          <w:rFonts w:ascii="Courier New" w:hAnsi="Courier New" w:hint="eastAsia"/>
          <w:color w:val="000000"/>
          <w:sz w:val="18"/>
          <w:szCs w:val="18"/>
        </w:rPr>
        <w:t>によ</w:t>
      </w:r>
      <w:r w:rsidR="005014D3">
        <w:rPr>
          <w:rFonts w:ascii="Courier New" w:hAnsi="Courier New" w:hint="eastAsia"/>
          <w:color w:val="000000"/>
          <w:sz w:val="18"/>
          <w:szCs w:val="18"/>
        </w:rPr>
        <w:t>り</w:t>
      </w:r>
      <w:r w:rsidR="00EC0F74">
        <w:rPr>
          <w:rFonts w:ascii="Courier New" w:hAnsi="Courier New" w:hint="eastAsia"/>
          <w:color w:val="000000"/>
          <w:sz w:val="18"/>
          <w:szCs w:val="18"/>
        </w:rPr>
        <w:t>可視化</w:t>
      </w:r>
      <w:r w:rsidR="00DD3379">
        <w:rPr>
          <w:rFonts w:ascii="Courier New" w:hAnsi="Courier New" w:hint="eastAsia"/>
          <w:color w:val="000000"/>
          <w:sz w:val="18"/>
          <w:szCs w:val="18"/>
        </w:rPr>
        <w:t>します</w:t>
      </w:r>
      <w:r w:rsidR="00EC0F74">
        <w:rPr>
          <w:rFonts w:ascii="Courier New" w:hAnsi="Courier New" w:hint="eastAsia"/>
          <w:color w:val="000000"/>
          <w:sz w:val="18"/>
          <w:szCs w:val="18"/>
        </w:rPr>
        <w:t>。</w:t>
      </w:r>
    </w:p>
    <w:p w14:paraId="6B477B28" w14:textId="77777777" w:rsidR="00F87F6A" w:rsidRDefault="00F87F6A" w:rsidP="00935D68">
      <w:pPr>
        <w:spacing w:line="0" w:lineRule="atLeast"/>
        <w:rPr>
          <w:rFonts w:ascii="Courier New" w:hAnsi="Courier New"/>
          <w:color w:val="000000"/>
          <w:sz w:val="18"/>
          <w:szCs w:val="18"/>
        </w:rPr>
      </w:pPr>
    </w:p>
    <w:p w14:paraId="26E1AF86" w14:textId="77777777" w:rsidR="00F87F6A" w:rsidRPr="005014D3" w:rsidRDefault="00F87F6A" w:rsidP="00935D68">
      <w:pPr>
        <w:spacing w:line="0" w:lineRule="atLeast"/>
        <w:rPr>
          <w:rFonts w:ascii="Courier New" w:hAnsi="Courier New"/>
          <w:color w:val="000000"/>
          <w:sz w:val="18"/>
          <w:szCs w:val="18"/>
        </w:rPr>
      </w:pPr>
    </w:p>
    <w:p w14:paraId="1D089A04" w14:textId="67BB06D9" w:rsidR="00F87F6A" w:rsidRDefault="005467F7" w:rsidP="00F87F6A">
      <w:pPr>
        <w:spacing w:line="0" w:lineRule="atLeast"/>
        <w:jc w:val="center"/>
        <w:rPr>
          <w:rFonts w:ascii="Courier New" w:hAnsi="Courier New"/>
          <w:color w:val="000000"/>
          <w:sz w:val="18"/>
          <w:szCs w:val="18"/>
        </w:rPr>
      </w:pPr>
      <w:r>
        <w:rPr>
          <w:rFonts w:ascii="Courier New" w:hAnsi="Courier New"/>
          <w:noProof/>
          <w:color w:val="000000"/>
          <w:sz w:val="18"/>
          <w:szCs w:val="18"/>
        </w:rPr>
        <w:drawing>
          <wp:inline distT="0" distB="0" distL="0" distR="0" wp14:anchorId="0D029B49" wp14:editId="1A057280">
            <wp:extent cx="1423851" cy="2035193"/>
            <wp:effectExtent l="0" t="0" r="508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_package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851" cy="2035193"/>
                    </a:xfrm>
                    <a:prstGeom prst="rect">
                      <a:avLst/>
                    </a:prstGeom>
                  </pic:spPr>
                </pic:pic>
              </a:graphicData>
            </a:graphic>
          </wp:inline>
        </w:drawing>
      </w:r>
    </w:p>
    <w:p w14:paraId="21DAB39A" w14:textId="77777777" w:rsidR="00F87F6A" w:rsidRDefault="00F87F6A" w:rsidP="00935D68">
      <w:pPr>
        <w:spacing w:line="0" w:lineRule="atLeast"/>
        <w:rPr>
          <w:rFonts w:ascii="Courier New" w:hAnsi="Courier New"/>
          <w:color w:val="000000"/>
          <w:sz w:val="18"/>
          <w:szCs w:val="18"/>
        </w:rPr>
      </w:pPr>
    </w:p>
    <w:p w14:paraId="252A5ECA" w14:textId="77777777" w:rsidR="00F87F6A" w:rsidRDefault="00F87F6A" w:rsidP="00935D68">
      <w:pPr>
        <w:spacing w:line="0" w:lineRule="atLeast"/>
        <w:rPr>
          <w:rFonts w:ascii="Courier New" w:hAnsi="Courier New"/>
          <w:color w:val="000000"/>
          <w:sz w:val="18"/>
          <w:szCs w:val="18"/>
        </w:rPr>
      </w:pPr>
    </w:p>
    <w:p w14:paraId="686BCDB9" w14:textId="44D95710" w:rsidR="00F87F6A" w:rsidRPr="00E16F64" w:rsidRDefault="00F87F6A" w:rsidP="00F87F6A">
      <w:pPr>
        <w:spacing w:line="0" w:lineRule="atLeast"/>
        <w:jc w:val="center"/>
        <w:rPr>
          <w:rFonts w:ascii="Courier New" w:hAnsi="Courier New"/>
          <w:color w:val="000000"/>
          <w:sz w:val="18"/>
          <w:szCs w:val="18"/>
        </w:rPr>
      </w:pPr>
      <w:r w:rsidRPr="00F87F6A">
        <w:rPr>
          <w:rFonts w:ascii="Courier New" w:hAnsi="Courier New" w:hint="eastAsia"/>
          <w:color w:val="000000"/>
          <w:sz w:val="18"/>
          <w:szCs w:val="18"/>
        </w:rPr>
        <w:t>製品ページ</w:t>
      </w:r>
      <w:r w:rsidRPr="00F87F6A">
        <w:rPr>
          <w:rFonts w:ascii="Courier New" w:hAnsi="Courier New" w:hint="eastAsia"/>
          <w:color w:val="000000"/>
          <w:sz w:val="18"/>
          <w:szCs w:val="18"/>
        </w:rPr>
        <w:t>URL</w:t>
      </w:r>
      <w:r w:rsidRPr="00F87F6A">
        <w:rPr>
          <w:rFonts w:ascii="Courier New" w:hAnsi="Courier New" w:hint="eastAsia"/>
          <w:color w:val="000000"/>
          <w:sz w:val="18"/>
          <w:szCs w:val="18"/>
        </w:rPr>
        <w:t>：</w:t>
      </w:r>
      <w:r w:rsidRPr="00F87F6A">
        <w:rPr>
          <w:rFonts w:ascii="Courier New" w:hAnsi="Courier New" w:hint="eastAsia"/>
          <w:color w:val="000000"/>
          <w:sz w:val="18"/>
          <w:szCs w:val="18"/>
        </w:rPr>
        <w:t xml:space="preserve"> </w:t>
      </w:r>
      <w:bookmarkStart w:id="0" w:name="_Hlk494723921"/>
      <w:r w:rsidRPr="00F87F6A">
        <w:rPr>
          <w:rFonts w:ascii="Courier New" w:hAnsi="Courier New" w:hint="eastAsia"/>
          <w:color w:val="000000"/>
          <w:sz w:val="18"/>
          <w:szCs w:val="18"/>
        </w:rPr>
        <w:t>http://www.kendweb.net/eguide/products/NEOLT_ST/</w:t>
      </w:r>
      <w:bookmarkEnd w:id="0"/>
    </w:p>
    <w:p w14:paraId="7E58C30E" w14:textId="77777777" w:rsidR="00766BCF" w:rsidRPr="00A602D6" w:rsidRDefault="00766BCF" w:rsidP="00935D68">
      <w:pPr>
        <w:spacing w:line="0" w:lineRule="atLeast"/>
        <w:rPr>
          <w:rFonts w:asciiTheme="minorEastAsia" w:hAnsiTheme="minorEastAsia" w:cs="メイリオ"/>
          <w:sz w:val="18"/>
          <w:szCs w:val="18"/>
        </w:rPr>
      </w:pPr>
    </w:p>
    <w:p w14:paraId="7E58C30F" w14:textId="77777777" w:rsidR="00935D68" w:rsidRPr="00C3620F" w:rsidRDefault="00935D68" w:rsidP="00935D68">
      <w:pPr>
        <w:spacing w:line="0" w:lineRule="atLeast"/>
        <w:rPr>
          <w:rFonts w:ascii="ＭＳ Ｐゴシック" w:eastAsia="ＭＳ Ｐゴシック" w:hAnsi="ＭＳ Ｐゴシック" w:cs="メイリオ"/>
          <w:sz w:val="18"/>
          <w:szCs w:val="18"/>
        </w:rPr>
      </w:pPr>
    </w:p>
    <w:p w14:paraId="7E58C310" w14:textId="69B2BA94" w:rsidR="00935D68" w:rsidRPr="00C3620F" w:rsidRDefault="00935D68" w:rsidP="00935D68">
      <w:pPr>
        <w:spacing w:line="0" w:lineRule="atLeast"/>
        <w:rPr>
          <w:rFonts w:asciiTheme="minorEastAsia" w:hAnsiTheme="minorEastAsia" w:cs="メイリオ"/>
          <w:sz w:val="18"/>
          <w:szCs w:val="18"/>
        </w:rPr>
      </w:pPr>
      <w:r w:rsidRPr="00C3620F">
        <w:rPr>
          <w:rFonts w:asciiTheme="minorEastAsia" w:hAnsiTheme="minorEastAsia" w:cs="メイリオ" w:hint="eastAsia"/>
          <w:sz w:val="18"/>
          <w:szCs w:val="18"/>
        </w:rPr>
        <w:t>■「</w:t>
      </w:r>
      <w:r w:rsidR="00EF7347" w:rsidRPr="00C3620F">
        <w:rPr>
          <w:rFonts w:ascii="Courier New" w:hAnsi="Courier New" w:cs="Courier New"/>
          <w:color w:val="000000"/>
          <w:sz w:val="18"/>
          <w:szCs w:val="18"/>
        </w:rPr>
        <w:t>どっと原価</w:t>
      </w:r>
      <w:r w:rsidR="006B4DC4">
        <w:rPr>
          <w:rFonts w:ascii="Courier New" w:hAnsi="Courier New" w:cs="Courier New"/>
          <w:color w:val="000000"/>
          <w:sz w:val="18"/>
          <w:szCs w:val="18"/>
        </w:rPr>
        <w:t>NEO</w:t>
      </w:r>
      <w:r w:rsidR="006B4DC4">
        <w:rPr>
          <w:rFonts w:ascii="Courier New" w:hAnsi="Courier New" w:cs="Courier New" w:hint="eastAsia"/>
          <w:color w:val="000000"/>
          <w:sz w:val="18"/>
          <w:szCs w:val="18"/>
        </w:rPr>
        <w:t>シリーズ</w:t>
      </w:r>
      <w:r w:rsidRPr="00C3620F">
        <w:rPr>
          <w:rFonts w:asciiTheme="minorEastAsia" w:hAnsiTheme="minorEastAsia" w:cs="メイリオ" w:hint="eastAsia"/>
          <w:sz w:val="18"/>
          <w:szCs w:val="18"/>
        </w:rPr>
        <w:t>」</w:t>
      </w:r>
      <w:r w:rsidR="005014D3">
        <w:rPr>
          <w:rFonts w:asciiTheme="minorEastAsia" w:hAnsiTheme="minorEastAsia" w:cs="メイリオ" w:hint="eastAsia"/>
          <w:sz w:val="18"/>
          <w:szCs w:val="18"/>
        </w:rPr>
        <w:t>データ分析（</w:t>
      </w:r>
      <w:r w:rsidR="00694D58">
        <w:rPr>
          <w:rFonts w:asciiTheme="minorEastAsia" w:hAnsiTheme="minorEastAsia" w:cs="メイリオ" w:hint="eastAsia"/>
          <w:sz w:val="18"/>
          <w:szCs w:val="18"/>
        </w:rPr>
        <w:t>生産性向上</w:t>
      </w:r>
      <w:r w:rsidR="005014D3">
        <w:rPr>
          <w:rFonts w:asciiTheme="minorEastAsia" w:hAnsiTheme="minorEastAsia" w:cs="メイリオ" w:hint="eastAsia"/>
          <w:sz w:val="18"/>
          <w:szCs w:val="18"/>
        </w:rPr>
        <w:t>管理機能）</w:t>
      </w:r>
      <w:r w:rsidR="006B4DC4">
        <w:rPr>
          <w:rFonts w:asciiTheme="minorEastAsia" w:hAnsiTheme="minorEastAsia" w:cs="メイリオ" w:hint="eastAsia"/>
          <w:sz w:val="18"/>
          <w:szCs w:val="18"/>
        </w:rPr>
        <w:t>の開発</w:t>
      </w:r>
      <w:r w:rsidRPr="00C3620F">
        <w:rPr>
          <w:rFonts w:asciiTheme="minorEastAsia" w:hAnsiTheme="minorEastAsia" w:cs="メイリオ" w:hint="eastAsia"/>
          <w:sz w:val="18"/>
          <w:szCs w:val="18"/>
        </w:rPr>
        <w:t>背景</w:t>
      </w:r>
    </w:p>
    <w:p w14:paraId="4B3FBFCD" w14:textId="60BE0DA6" w:rsidR="008D0FDC" w:rsidRDefault="005014D3" w:rsidP="00F87F6A">
      <w:pPr>
        <w:spacing w:line="0" w:lineRule="atLeast"/>
        <w:rPr>
          <w:rFonts w:ascii="Courier New" w:hAnsi="Courier New" w:cs="Courier New"/>
          <w:color w:val="000000"/>
          <w:sz w:val="18"/>
          <w:szCs w:val="18"/>
        </w:rPr>
      </w:pPr>
      <w:r>
        <w:rPr>
          <w:rFonts w:ascii="Courier New" w:hAnsi="Courier New" w:cs="Courier New" w:hint="eastAsia"/>
          <w:color w:val="000000"/>
          <w:sz w:val="18"/>
          <w:szCs w:val="18"/>
        </w:rPr>
        <w:t>建設業界における人手不足は深刻化しており、この解決策の一つとして経済産業省や国土交通省も</w:t>
      </w:r>
      <w:bookmarkStart w:id="1" w:name="_GoBack"/>
      <w:bookmarkEnd w:id="1"/>
      <w:r w:rsidR="008D0FDC">
        <w:rPr>
          <w:rFonts w:ascii="Courier New" w:hAnsi="Courier New" w:cs="Courier New" w:hint="eastAsia"/>
          <w:color w:val="000000"/>
          <w:sz w:val="18"/>
          <w:szCs w:val="18"/>
        </w:rPr>
        <w:t>「</w:t>
      </w:r>
      <w:r>
        <w:rPr>
          <w:rFonts w:ascii="Courier New" w:hAnsi="Courier New" w:cs="Courier New" w:hint="eastAsia"/>
          <w:color w:val="000000"/>
          <w:sz w:val="18"/>
          <w:szCs w:val="18"/>
        </w:rPr>
        <w:t>生産性向上</w:t>
      </w:r>
      <w:r w:rsidR="008D0FDC">
        <w:rPr>
          <w:rFonts w:ascii="Courier New" w:hAnsi="Courier New" w:cs="Courier New" w:hint="eastAsia"/>
          <w:color w:val="000000"/>
          <w:sz w:val="18"/>
          <w:szCs w:val="18"/>
        </w:rPr>
        <w:t>」</w:t>
      </w:r>
      <w:r>
        <w:rPr>
          <w:rFonts w:ascii="Courier New" w:hAnsi="Courier New" w:cs="Courier New" w:hint="eastAsia"/>
          <w:color w:val="000000"/>
          <w:sz w:val="18"/>
          <w:szCs w:val="18"/>
        </w:rPr>
        <w:t>を</w:t>
      </w:r>
      <w:r w:rsidR="00D2424D">
        <w:rPr>
          <w:rFonts w:ascii="Courier New" w:hAnsi="Courier New" w:cs="Courier New" w:hint="eastAsia"/>
          <w:color w:val="000000"/>
          <w:sz w:val="18"/>
          <w:szCs w:val="18"/>
        </w:rPr>
        <w:t>大きな</w:t>
      </w:r>
      <w:r>
        <w:rPr>
          <w:rFonts w:ascii="Courier New" w:hAnsi="Courier New" w:cs="Courier New" w:hint="eastAsia"/>
          <w:color w:val="000000"/>
          <w:sz w:val="18"/>
          <w:szCs w:val="18"/>
        </w:rPr>
        <w:t>テーマとして</w:t>
      </w:r>
      <w:r w:rsidR="008D0FDC">
        <w:rPr>
          <w:rFonts w:ascii="Courier New" w:hAnsi="Courier New" w:cs="Courier New" w:hint="eastAsia"/>
          <w:color w:val="000000"/>
          <w:sz w:val="18"/>
          <w:szCs w:val="18"/>
        </w:rPr>
        <w:t>掲げ、経営力向上計画や</w:t>
      </w:r>
      <w:r w:rsidR="008D0FDC">
        <w:rPr>
          <w:rFonts w:ascii="Courier New" w:hAnsi="Courier New" w:cs="Courier New" w:hint="eastAsia"/>
          <w:color w:val="000000"/>
          <w:sz w:val="18"/>
          <w:szCs w:val="18"/>
        </w:rPr>
        <w:t>IT</w:t>
      </w:r>
      <w:r w:rsidR="008D0FDC">
        <w:rPr>
          <w:rFonts w:ascii="Courier New" w:hAnsi="Courier New" w:cs="Courier New" w:hint="eastAsia"/>
          <w:color w:val="000000"/>
          <w:sz w:val="18"/>
          <w:szCs w:val="18"/>
        </w:rPr>
        <w:t>導入補助金にも“生産性向上計画”を盛り込むことを必須としている。</w:t>
      </w:r>
    </w:p>
    <w:p w14:paraId="7E58C311" w14:textId="08F7FFD3" w:rsidR="00935D68" w:rsidRPr="00C3620F" w:rsidRDefault="008D0FDC" w:rsidP="008D0FDC">
      <w:pPr>
        <w:spacing w:line="0" w:lineRule="atLeast"/>
        <w:rPr>
          <w:rFonts w:ascii="Courier New" w:hAnsi="Courier New" w:cs="Courier New"/>
          <w:color w:val="000000"/>
          <w:sz w:val="18"/>
          <w:szCs w:val="18"/>
        </w:rPr>
      </w:pPr>
      <w:r>
        <w:rPr>
          <w:rFonts w:ascii="Courier New" w:hAnsi="Courier New" w:cs="Courier New" w:hint="eastAsia"/>
          <w:color w:val="000000"/>
          <w:sz w:val="18"/>
          <w:szCs w:val="18"/>
        </w:rPr>
        <w:t>こうした中、計画に対する</w:t>
      </w:r>
      <w:r w:rsidR="009808D5">
        <w:rPr>
          <w:rFonts w:ascii="Courier New" w:hAnsi="Courier New" w:cs="Courier New" w:hint="eastAsia"/>
          <w:color w:val="000000"/>
          <w:sz w:val="18"/>
          <w:szCs w:val="18"/>
        </w:rPr>
        <w:t>実績</w:t>
      </w:r>
      <w:r>
        <w:rPr>
          <w:rFonts w:ascii="Courier New" w:hAnsi="Courier New" w:cs="Courier New" w:hint="eastAsia"/>
          <w:color w:val="000000"/>
          <w:sz w:val="18"/>
          <w:szCs w:val="18"/>
        </w:rPr>
        <w:t>報告も必要となっており、これを簡単に集計・管理できるパッケージシステムが無い事から原価管理を行う事で一石二鳥で</w:t>
      </w:r>
      <w:r w:rsidR="001B4116">
        <w:rPr>
          <w:rFonts w:ascii="Courier New" w:hAnsi="Courier New" w:cs="Courier New" w:hint="eastAsia"/>
          <w:color w:val="000000"/>
          <w:sz w:val="18"/>
          <w:szCs w:val="18"/>
        </w:rPr>
        <w:t>集計できる</w:t>
      </w:r>
      <w:r>
        <w:rPr>
          <w:rFonts w:ascii="Courier New" w:hAnsi="Courier New" w:cs="Courier New" w:hint="eastAsia"/>
          <w:color w:val="000000"/>
          <w:sz w:val="18"/>
          <w:szCs w:val="18"/>
        </w:rPr>
        <w:t>システムはユーザーにとっても大きな業務の合理化にもなることから開発した。</w:t>
      </w:r>
    </w:p>
    <w:p w14:paraId="7E58C312" w14:textId="29CF8788" w:rsidR="00EF7347" w:rsidRDefault="00EF7347" w:rsidP="00935D68">
      <w:pPr>
        <w:spacing w:line="0" w:lineRule="atLeast"/>
        <w:rPr>
          <w:rFonts w:ascii="Courier New" w:hAnsi="Courier New" w:cs="Courier New"/>
          <w:color w:val="000000"/>
          <w:sz w:val="18"/>
          <w:szCs w:val="18"/>
        </w:rPr>
      </w:pPr>
    </w:p>
    <w:p w14:paraId="198F3743" w14:textId="77777777" w:rsidR="00D82111" w:rsidRPr="00C3620F" w:rsidRDefault="00D82111" w:rsidP="00935D68">
      <w:pPr>
        <w:spacing w:line="0" w:lineRule="atLeast"/>
        <w:rPr>
          <w:rFonts w:ascii="Courier New" w:hAnsi="Courier New" w:cs="Courier New"/>
          <w:color w:val="000000"/>
          <w:sz w:val="18"/>
          <w:szCs w:val="18"/>
        </w:rPr>
      </w:pPr>
    </w:p>
    <w:p w14:paraId="497D3576" w14:textId="77777777" w:rsidR="00D82111" w:rsidRPr="00C3620F" w:rsidRDefault="00D82111" w:rsidP="00D82111">
      <w:pPr>
        <w:pStyle w:val="a3"/>
        <w:numPr>
          <w:ilvl w:val="0"/>
          <w:numId w:val="1"/>
        </w:numPr>
        <w:spacing w:line="0" w:lineRule="atLeast"/>
        <w:ind w:leftChars="0"/>
        <w:rPr>
          <w:rFonts w:asciiTheme="minorEastAsia" w:hAnsiTheme="minorEastAsia" w:cs="メイリオ"/>
          <w:sz w:val="18"/>
          <w:szCs w:val="18"/>
        </w:rPr>
      </w:pPr>
      <w:r>
        <w:rPr>
          <w:rFonts w:asciiTheme="minorEastAsia" w:hAnsiTheme="minorEastAsia" w:cs="メイリオ" w:hint="eastAsia"/>
          <w:sz w:val="18"/>
          <w:szCs w:val="18"/>
        </w:rPr>
        <w:t>データ分析</w:t>
      </w:r>
      <w:r w:rsidRPr="00C3620F">
        <w:rPr>
          <w:rFonts w:asciiTheme="minorEastAsia" w:hAnsiTheme="minorEastAsia" w:cs="メイリオ" w:hint="eastAsia"/>
          <w:sz w:val="18"/>
          <w:szCs w:val="18"/>
        </w:rPr>
        <w:t>「</w:t>
      </w:r>
      <w:r w:rsidRPr="00C3620F">
        <w:rPr>
          <w:rFonts w:ascii="Courier New" w:hAnsi="Courier New" w:cs="Courier New"/>
          <w:color w:val="000000"/>
          <w:sz w:val="18"/>
          <w:szCs w:val="18"/>
        </w:rPr>
        <w:t>どっと原価</w:t>
      </w:r>
      <w:r>
        <w:rPr>
          <w:rFonts w:ascii="Courier New" w:hAnsi="Courier New" w:cs="Courier New"/>
          <w:color w:val="000000"/>
          <w:sz w:val="18"/>
          <w:szCs w:val="18"/>
        </w:rPr>
        <w:t>NEO</w:t>
      </w:r>
      <w:r>
        <w:rPr>
          <w:rFonts w:ascii="Courier New" w:hAnsi="Courier New" w:cs="Courier New" w:hint="eastAsia"/>
          <w:color w:val="000000"/>
          <w:sz w:val="18"/>
          <w:szCs w:val="18"/>
        </w:rPr>
        <w:t>シリーズ</w:t>
      </w:r>
      <w:r w:rsidRPr="00C3620F">
        <w:rPr>
          <w:rFonts w:asciiTheme="minorEastAsia" w:hAnsiTheme="minorEastAsia" w:cs="メイリオ"/>
          <w:sz w:val="18"/>
          <w:szCs w:val="18"/>
        </w:rPr>
        <w:t>」</w:t>
      </w:r>
      <w:r>
        <w:rPr>
          <w:rFonts w:asciiTheme="minorEastAsia" w:hAnsiTheme="minorEastAsia" w:cs="メイリオ" w:hint="eastAsia"/>
          <w:sz w:val="18"/>
          <w:szCs w:val="18"/>
        </w:rPr>
        <w:t>（生産性向上管理機能）</w:t>
      </w:r>
      <w:r w:rsidRPr="00C3620F">
        <w:rPr>
          <w:rFonts w:asciiTheme="minorEastAsia" w:hAnsiTheme="minorEastAsia" w:cs="メイリオ"/>
          <w:sz w:val="18"/>
          <w:szCs w:val="18"/>
        </w:rPr>
        <w:t>の特長</w:t>
      </w:r>
    </w:p>
    <w:p w14:paraId="6378C3C9" w14:textId="77777777" w:rsidR="00D82111" w:rsidRDefault="00D82111" w:rsidP="00D82111">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１）計画機能</w:t>
      </w:r>
    </w:p>
    <w:p w14:paraId="2AFBE0A5" w14:textId="77777777" w:rsidR="00D82111" w:rsidRDefault="00D82111" w:rsidP="00D82111">
      <w:pPr>
        <w:spacing w:line="0" w:lineRule="atLeast"/>
        <w:ind w:firstLineChars="100" w:firstLine="180"/>
        <w:jc w:val="left"/>
        <w:rPr>
          <w:rFonts w:ascii="Courier New" w:hAnsi="Courier New" w:cs="Courier New"/>
          <w:color w:val="000000"/>
          <w:sz w:val="18"/>
          <w:szCs w:val="18"/>
        </w:rPr>
      </w:pPr>
      <w:r>
        <w:rPr>
          <w:rFonts w:ascii="Courier New" w:hAnsi="Courier New" w:cs="Courier New" w:hint="eastAsia"/>
          <w:color w:val="000000"/>
          <w:sz w:val="18"/>
          <w:szCs w:val="18"/>
        </w:rPr>
        <w:t>基準年度をベースに複数年にわたる生産性向上計画を設定できます。</w:t>
      </w:r>
    </w:p>
    <w:p w14:paraId="1BE5DFA1" w14:textId="77777777" w:rsidR="00D82111" w:rsidRDefault="00D82111" w:rsidP="00D82111">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２）生産性向上管理</w:t>
      </w:r>
    </w:p>
    <w:p w14:paraId="5CC0D41E" w14:textId="77777777" w:rsidR="00D82111" w:rsidRDefault="00D82111" w:rsidP="00D82111">
      <w:pPr>
        <w:spacing w:line="0" w:lineRule="atLeast"/>
        <w:ind w:firstLineChars="100" w:firstLine="180"/>
        <w:jc w:val="left"/>
        <w:rPr>
          <w:rFonts w:ascii="Courier New" w:hAnsi="Courier New" w:cs="Courier New"/>
          <w:color w:val="000000"/>
          <w:sz w:val="18"/>
          <w:szCs w:val="18"/>
        </w:rPr>
      </w:pPr>
      <w:r>
        <w:rPr>
          <w:rFonts w:ascii="Courier New" w:hAnsi="Courier New" w:cs="Courier New" w:hint="eastAsia"/>
          <w:color w:val="000000"/>
          <w:sz w:val="18"/>
          <w:szCs w:val="18"/>
        </w:rPr>
        <w:t>生産性向上計画に対する実績をグラフと集計表で管理することで課題の見える化が可能となります。</w:t>
      </w:r>
    </w:p>
    <w:p w14:paraId="6C965850" w14:textId="77777777" w:rsidR="00D82111" w:rsidRDefault="00D82111" w:rsidP="00D82111">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３）受注分析</w:t>
      </w:r>
    </w:p>
    <w:p w14:paraId="5EC6F7F6" w14:textId="12237ECC" w:rsidR="00D82111" w:rsidRDefault="00D82111" w:rsidP="00D82111">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 xml:space="preserve">　生産性向上に対する分析を様々な視点で分析する事で課題に対する解決の見える化が可能となります。</w:t>
      </w:r>
    </w:p>
    <w:p w14:paraId="76C41732" w14:textId="2647CA6D" w:rsidR="00D82111" w:rsidRDefault="00D82111" w:rsidP="00D82111">
      <w:pPr>
        <w:spacing w:line="0" w:lineRule="atLeast"/>
        <w:jc w:val="left"/>
        <w:rPr>
          <w:rFonts w:ascii="Courier New" w:hAnsi="Courier New" w:cs="Courier New"/>
          <w:color w:val="000000"/>
          <w:sz w:val="18"/>
          <w:szCs w:val="18"/>
        </w:rPr>
      </w:pPr>
    </w:p>
    <w:p w14:paraId="2B2D7D35" w14:textId="77777777" w:rsidR="00D82111" w:rsidRPr="00C10E72" w:rsidRDefault="00D82111" w:rsidP="00D82111">
      <w:pPr>
        <w:spacing w:line="0" w:lineRule="atLeast"/>
        <w:jc w:val="left"/>
        <w:rPr>
          <w:rFonts w:ascii="Courier New" w:hAnsi="Courier New" w:cs="Courier New"/>
          <w:color w:val="000000"/>
          <w:sz w:val="18"/>
          <w:szCs w:val="18"/>
        </w:rPr>
      </w:pPr>
    </w:p>
    <w:p w14:paraId="7E58C314" w14:textId="48D4CB50" w:rsidR="00935D68" w:rsidRPr="00C3620F" w:rsidRDefault="00935D68" w:rsidP="00935D68">
      <w:pPr>
        <w:pStyle w:val="a3"/>
        <w:numPr>
          <w:ilvl w:val="0"/>
          <w:numId w:val="1"/>
        </w:numPr>
        <w:spacing w:line="0" w:lineRule="atLeast"/>
        <w:ind w:leftChars="0"/>
        <w:rPr>
          <w:rFonts w:asciiTheme="minorEastAsia" w:hAnsiTheme="minorEastAsia" w:cs="メイリオ"/>
          <w:sz w:val="18"/>
          <w:szCs w:val="18"/>
        </w:rPr>
      </w:pPr>
      <w:r w:rsidRPr="00C3620F">
        <w:rPr>
          <w:rFonts w:asciiTheme="minorEastAsia" w:hAnsiTheme="minorEastAsia" w:cs="メイリオ" w:hint="eastAsia"/>
          <w:sz w:val="18"/>
          <w:szCs w:val="18"/>
        </w:rPr>
        <w:t>「</w:t>
      </w:r>
      <w:r w:rsidR="00EF7347" w:rsidRPr="00C3620F">
        <w:rPr>
          <w:rFonts w:ascii="Courier New" w:hAnsi="Courier New" w:cs="Courier New"/>
          <w:color w:val="000000"/>
          <w:sz w:val="18"/>
          <w:szCs w:val="18"/>
        </w:rPr>
        <w:t>どっと原価</w:t>
      </w:r>
      <w:r w:rsidR="008D0FDC">
        <w:rPr>
          <w:rFonts w:ascii="Courier New" w:hAnsi="Courier New" w:cs="Courier New"/>
          <w:color w:val="000000"/>
          <w:sz w:val="18"/>
          <w:szCs w:val="18"/>
        </w:rPr>
        <w:t>NEO</w:t>
      </w:r>
      <w:r w:rsidR="008D0FDC">
        <w:rPr>
          <w:rFonts w:ascii="Courier New" w:hAnsi="Courier New" w:cs="Courier New" w:hint="eastAsia"/>
          <w:color w:val="000000"/>
          <w:sz w:val="18"/>
          <w:szCs w:val="18"/>
        </w:rPr>
        <w:t>シリーズ</w:t>
      </w:r>
      <w:r w:rsidRPr="00C3620F">
        <w:rPr>
          <w:rFonts w:asciiTheme="minorEastAsia" w:hAnsiTheme="minorEastAsia" w:cs="メイリオ"/>
          <w:sz w:val="18"/>
          <w:szCs w:val="18"/>
        </w:rPr>
        <w:t>」の特長</w:t>
      </w:r>
    </w:p>
    <w:p w14:paraId="3764785E" w14:textId="77777777" w:rsidR="00C10E72" w:rsidRDefault="00C10E72" w:rsidP="00F87F6A">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１）オプション選択式</w:t>
      </w:r>
    </w:p>
    <w:p w14:paraId="657059BC" w14:textId="77777777" w:rsidR="00C10E72" w:rsidRDefault="00C10E72" w:rsidP="00C10E72">
      <w:pPr>
        <w:spacing w:line="0" w:lineRule="atLeast"/>
        <w:ind w:firstLineChars="100" w:firstLine="180"/>
        <w:jc w:val="left"/>
        <w:rPr>
          <w:rFonts w:ascii="Courier New" w:hAnsi="Courier New" w:cs="Courier New"/>
          <w:color w:val="000000"/>
          <w:sz w:val="18"/>
          <w:szCs w:val="18"/>
        </w:rPr>
      </w:pPr>
      <w:r>
        <w:rPr>
          <w:rFonts w:ascii="Courier New" w:hAnsi="Courier New" w:cs="Courier New" w:hint="eastAsia"/>
          <w:color w:val="000000"/>
          <w:sz w:val="18"/>
          <w:szCs w:val="18"/>
        </w:rPr>
        <w:t>オールインワンパーケージではなく、お客様が使いたい機能を選んで導入する事ができます。</w:t>
      </w:r>
    </w:p>
    <w:p w14:paraId="76601636" w14:textId="532FD5B7" w:rsidR="00C10E72" w:rsidRDefault="00D91B7B" w:rsidP="00C10E72">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２）同時アクセスライセンス制</w:t>
      </w:r>
    </w:p>
    <w:p w14:paraId="01E73F64" w14:textId="11C6E982" w:rsidR="00F87F6A" w:rsidRDefault="00C10E72" w:rsidP="00C10E72">
      <w:pPr>
        <w:spacing w:line="0" w:lineRule="atLeast"/>
        <w:ind w:firstLineChars="100" w:firstLine="180"/>
        <w:jc w:val="left"/>
        <w:rPr>
          <w:rFonts w:ascii="Courier New" w:hAnsi="Courier New" w:cs="Courier New"/>
          <w:color w:val="000000"/>
          <w:sz w:val="18"/>
          <w:szCs w:val="18"/>
        </w:rPr>
      </w:pPr>
      <w:r>
        <w:rPr>
          <w:rFonts w:ascii="Courier New" w:hAnsi="Courier New" w:cs="Courier New" w:hint="eastAsia"/>
          <w:color w:val="000000"/>
          <w:sz w:val="18"/>
          <w:szCs w:val="18"/>
        </w:rPr>
        <w:t>インストールはフリー。　同時に利用する台数分のライセンスを購入できるのでリーズナブル。</w:t>
      </w:r>
    </w:p>
    <w:p w14:paraId="16F8D953" w14:textId="09F20E53" w:rsidR="00C10E72" w:rsidRDefault="00C10E72" w:rsidP="00C10E72">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３）帳表カスタマイズ</w:t>
      </w:r>
    </w:p>
    <w:p w14:paraId="261C3A4E" w14:textId="5CAF9DF9" w:rsidR="00C10E72" w:rsidRPr="00C10E72" w:rsidRDefault="00C10E72" w:rsidP="00C10E72">
      <w:pPr>
        <w:spacing w:line="0" w:lineRule="atLeast"/>
        <w:jc w:val="left"/>
        <w:rPr>
          <w:rFonts w:ascii="Courier New" w:hAnsi="Courier New" w:cs="Courier New"/>
          <w:color w:val="000000"/>
          <w:sz w:val="18"/>
          <w:szCs w:val="18"/>
        </w:rPr>
      </w:pPr>
      <w:r>
        <w:rPr>
          <w:rFonts w:ascii="Courier New" w:hAnsi="Courier New" w:cs="Courier New" w:hint="eastAsia"/>
          <w:color w:val="000000"/>
          <w:sz w:val="18"/>
          <w:szCs w:val="18"/>
        </w:rPr>
        <w:t xml:space="preserve">　帳表のレイアウトを自由に</w:t>
      </w:r>
      <w:r>
        <w:rPr>
          <w:rFonts w:ascii="Courier New" w:hAnsi="Courier New" w:cs="Courier New" w:hint="eastAsia"/>
          <w:color w:val="000000"/>
          <w:sz w:val="18"/>
          <w:szCs w:val="18"/>
        </w:rPr>
        <w:t>Excel</w:t>
      </w:r>
      <w:r>
        <w:rPr>
          <w:rFonts w:ascii="Courier New" w:hAnsi="Courier New" w:cs="Courier New" w:hint="eastAsia"/>
          <w:color w:val="000000"/>
          <w:sz w:val="18"/>
          <w:szCs w:val="18"/>
        </w:rPr>
        <w:t>で作成できます。</w:t>
      </w:r>
    </w:p>
    <w:p w14:paraId="1F778CF6" w14:textId="77777777" w:rsidR="00F87F6A" w:rsidRPr="00F87F6A" w:rsidRDefault="00F87F6A" w:rsidP="00F87F6A">
      <w:pPr>
        <w:spacing w:line="0" w:lineRule="atLeast"/>
        <w:jc w:val="left"/>
        <w:rPr>
          <w:rFonts w:ascii="Courier New" w:hAnsi="Courier New" w:cs="Courier New"/>
          <w:color w:val="000000"/>
          <w:sz w:val="18"/>
          <w:szCs w:val="18"/>
        </w:rPr>
      </w:pPr>
    </w:p>
    <w:p w14:paraId="4E885FBF" w14:textId="4BD69C45"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■「どっと原価</w:t>
      </w:r>
      <w:r w:rsidR="00DC76F0">
        <w:rPr>
          <w:rFonts w:asciiTheme="minorEastAsia" w:hAnsiTheme="minorEastAsia" w:cs="メイリオ" w:hint="eastAsia"/>
          <w:sz w:val="18"/>
          <w:szCs w:val="18"/>
        </w:rPr>
        <w:t>NEO シリーズ</w:t>
      </w:r>
      <w:r w:rsidRPr="00F87F6A">
        <w:rPr>
          <w:rFonts w:asciiTheme="minorEastAsia" w:hAnsiTheme="minorEastAsia" w:cs="メイリオ" w:hint="eastAsia"/>
          <w:sz w:val="18"/>
          <w:szCs w:val="18"/>
        </w:rPr>
        <w:t>」の価格と販売方法</w:t>
      </w:r>
    </w:p>
    <w:p w14:paraId="60CDFC60" w14:textId="5814D1E3"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価格</w:t>
      </w:r>
      <w:r>
        <w:rPr>
          <w:rFonts w:asciiTheme="minorEastAsia" w:hAnsiTheme="minorEastAsia" w:cs="メイリオ" w:hint="eastAsia"/>
          <w:sz w:val="18"/>
          <w:szCs w:val="18"/>
        </w:rPr>
        <w:t xml:space="preserve">　　</w:t>
      </w:r>
      <w:r w:rsidRPr="00F87F6A">
        <w:rPr>
          <w:rFonts w:asciiTheme="minorEastAsia" w:hAnsiTheme="minorEastAsia" w:cs="メイリオ" w:hint="eastAsia"/>
          <w:sz w:val="18"/>
          <w:szCs w:val="18"/>
        </w:rPr>
        <w:t>：</w:t>
      </w:r>
      <w:r w:rsidR="00DC76F0">
        <w:rPr>
          <w:rFonts w:asciiTheme="minorEastAsia" w:hAnsiTheme="minorEastAsia" w:cs="メイリオ" w:hint="eastAsia"/>
          <w:sz w:val="18"/>
          <w:szCs w:val="18"/>
        </w:rPr>
        <w:t>２５</w:t>
      </w:r>
      <w:r w:rsidRPr="00F87F6A">
        <w:rPr>
          <w:rFonts w:asciiTheme="minorEastAsia" w:hAnsiTheme="minorEastAsia" w:cs="メイリオ" w:hint="eastAsia"/>
          <w:sz w:val="18"/>
          <w:szCs w:val="18"/>
        </w:rPr>
        <w:t>万円(税抜)～</w:t>
      </w:r>
    </w:p>
    <w:p w14:paraId="7E58C31A" w14:textId="09D1B3F4" w:rsidR="00935D68" w:rsidRPr="00C3620F"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販売方法：全国の「どっと原価</w:t>
      </w:r>
      <w:r w:rsidR="00DC76F0">
        <w:rPr>
          <w:rFonts w:asciiTheme="minorEastAsia" w:hAnsiTheme="minorEastAsia" w:cs="メイリオ" w:hint="eastAsia"/>
          <w:sz w:val="18"/>
          <w:szCs w:val="18"/>
        </w:rPr>
        <w:t>NEO</w:t>
      </w:r>
      <w:r w:rsidRPr="00F87F6A">
        <w:rPr>
          <w:rFonts w:asciiTheme="minorEastAsia" w:hAnsiTheme="minorEastAsia" w:cs="メイリオ" w:hint="eastAsia"/>
          <w:sz w:val="18"/>
          <w:szCs w:val="18"/>
        </w:rPr>
        <w:t>シリーズ」販売パートナー</w:t>
      </w:r>
    </w:p>
    <w:p w14:paraId="7E58C31B" w14:textId="77777777" w:rsidR="00EF7347" w:rsidRDefault="00EF7347" w:rsidP="00935D68">
      <w:pPr>
        <w:spacing w:line="0" w:lineRule="atLeast"/>
        <w:rPr>
          <w:rFonts w:asciiTheme="minorEastAsia" w:hAnsiTheme="minorEastAsia" w:cs="メイリオ"/>
          <w:sz w:val="18"/>
          <w:szCs w:val="18"/>
        </w:rPr>
      </w:pPr>
    </w:p>
    <w:p w14:paraId="017FD49C" w14:textId="77777777" w:rsidR="00F87F6A" w:rsidRPr="00C3620F" w:rsidRDefault="00F87F6A" w:rsidP="00935D68">
      <w:pPr>
        <w:spacing w:line="0" w:lineRule="atLeast"/>
        <w:rPr>
          <w:rFonts w:asciiTheme="minorEastAsia" w:hAnsiTheme="minorEastAsia" w:cs="メイリオ"/>
          <w:sz w:val="18"/>
          <w:szCs w:val="18"/>
        </w:rPr>
      </w:pPr>
    </w:p>
    <w:p w14:paraId="18F184DD"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■会社概要</w:t>
      </w:r>
    </w:p>
    <w:p w14:paraId="0482C491"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商号　　： 株式会社建設ドットウェブ</w:t>
      </w:r>
    </w:p>
    <w:p w14:paraId="27BB9D95" w14:textId="576EF9BB"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本社　　： 〒920-8203　石川県金沢市鞍月</w:t>
      </w:r>
      <w:r w:rsidR="00DC76F0">
        <w:rPr>
          <w:rFonts w:asciiTheme="minorEastAsia" w:hAnsiTheme="minorEastAsia" w:cs="メイリオ"/>
          <w:sz w:val="18"/>
          <w:szCs w:val="18"/>
        </w:rPr>
        <w:t>4</w:t>
      </w:r>
      <w:r w:rsidRPr="00F87F6A">
        <w:rPr>
          <w:rFonts w:asciiTheme="minorEastAsia" w:hAnsiTheme="minorEastAsia" w:cs="メイリオ" w:hint="eastAsia"/>
          <w:sz w:val="18"/>
          <w:szCs w:val="18"/>
        </w:rPr>
        <w:t>丁目1</w:t>
      </w:r>
      <w:r w:rsidR="00DC76F0">
        <w:rPr>
          <w:rFonts w:asciiTheme="minorEastAsia" w:hAnsiTheme="minorEastAsia" w:cs="メイリオ"/>
          <w:sz w:val="18"/>
          <w:szCs w:val="18"/>
        </w:rPr>
        <w:t>15</w:t>
      </w:r>
      <w:r w:rsidRPr="00F87F6A">
        <w:rPr>
          <w:rFonts w:asciiTheme="minorEastAsia" w:hAnsiTheme="minorEastAsia" w:cs="メイリオ" w:hint="eastAsia"/>
          <w:sz w:val="18"/>
          <w:szCs w:val="18"/>
        </w:rPr>
        <w:t>番地</w:t>
      </w:r>
    </w:p>
    <w:p w14:paraId="63992BBA" w14:textId="604CB43F" w:rsid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 xml:space="preserve">　　　　　 </w:t>
      </w:r>
      <w:r w:rsidR="00DC76F0">
        <w:rPr>
          <w:rFonts w:asciiTheme="minorEastAsia" w:hAnsiTheme="minorEastAsia" w:cs="メイリオ" w:hint="eastAsia"/>
          <w:sz w:val="18"/>
          <w:szCs w:val="18"/>
        </w:rPr>
        <w:t>金沢ジーサイド</w:t>
      </w:r>
      <w:r w:rsidRPr="00F87F6A">
        <w:rPr>
          <w:rFonts w:asciiTheme="minorEastAsia" w:hAnsiTheme="minorEastAsia" w:cs="メイリオ" w:hint="eastAsia"/>
          <w:sz w:val="18"/>
          <w:szCs w:val="18"/>
        </w:rPr>
        <w:t>ビル</w:t>
      </w:r>
    </w:p>
    <w:p w14:paraId="79ABAEA6" w14:textId="6EF410B3" w:rsidR="00D82111" w:rsidRPr="00F87F6A" w:rsidRDefault="00D82111" w:rsidP="00F87F6A">
      <w:pPr>
        <w:spacing w:line="0" w:lineRule="atLeast"/>
        <w:rPr>
          <w:rFonts w:asciiTheme="minorEastAsia" w:hAnsiTheme="minorEastAsia" w:cs="メイリオ"/>
          <w:sz w:val="18"/>
          <w:szCs w:val="18"/>
        </w:rPr>
      </w:pPr>
      <w:r>
        <w:rPr>
          <w:rFonts w:asciiTheme="minorEastAsia" w:hAnsiTheme="minorEastAsia" w:cs="メイリオ" w:hint="eastAsia"/>
          <w:sz w:val="18"/>
          <w:szCs w:val="18"/>
        </w:rPr>
        <w:t>拠点　　： 東京・関東・大阪・名古屋・広島・福岡</w:t>
      </w:r>
    </w:p>
    <w:p w14:paraId="062F6D2B"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代表　　： 代表取締役社長　三國 浩明</w:t>
      </w:r>
    </w:p>
    <w:p w14:paraId="647BC1FE"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設立　　： 2001年1月26日</w:t>
      </w:r>
    </w:p>
    <w:p w14:paraId="7ACE1007"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事業内容： 個別原価管理システム開発・販売、運用コンサルティング</w:t>
      </w:r>
    </w:p>
    <w:p w14:paraId="748F4F2C" w14:textId="2A1FDCF3" w:rsid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 xml:space="preserve">URL　　 ： </w:t>
      </w:r>
      <w:hyperlink r:id="rId9" w:history="1">
        <w:r w:rsidRPr="00385DF0">
          <w:rPr>
            <w:rStyle w:val="a4"/>
            <w:rFonts w:asciiTheme="minorEastAsia" w:hAnsiTheme="minorEastAsia" w:cs="メイリオ" w:hint="eastAsia"/>
            <w:sz w:val="18"/>
            <w:szCs w:val="18"/>
          </w:rPr>
          <w:t>http://www.kendweb.net/</w:t>
        </w:r>
      </w:hyperlink>
    </w:p>
    <w:p w14:paraId="236C0CF8" w14:textId="77777777" w:rsidR="00F87F6A" w:rsidRDefault="00F87F6A" w:rsidP="00F87F6A">
      <w:pPr>
        <w:spacing w:line="0" w:lineRule="atLeast"/>
        <w:rPr>
          <w:rFonts w:asciiTheme="minorEastAsia" w:hAnsiTheme="minorEastAsia" w:cs="メイリオ"/>
          <w:sz w:val="18"/>
          <w:szCs w:val="18"/>
        </w:rPr>
      </w:pPr>
    </w:p>
    <w:p w14:paraId="5B2BEA38" w14:textId="3B9F4907" w:rsidR="00F87F6A" w:rsidRDefault="00F87F6A" w:rsidP="00F87F6A">
      <w:pPr>
        <w:spacing w:line="0" w:lineRule="atLeast"/>
        <w:rPr>
          <w:rFonts w:asciiTheme="minorEastAsia" w:hAnsiTheme="minorEastAsia" w:cs="メイリオ"/>
          <w:sz w:val="18"/>
          <w:szCs w:val="18"/>
        </w:rPr>
      </w:pPr>
    </w:p>
    <w:p w14:paraId="68C17259" w14:textId="77777777" w:rsidR="00D82111" w:rsidRDefault="00D82111" w:rsidP="00F87F6A">
      <w:pPr>
        <w:spacing w:line="0" w:lineRule="atLeast"/>
        <w:rPr>
          <w:rFonts w:asciiTheme="minorEastAsia" w:hAnsiTheme="minorEastAsia" w:cs="メイリオ"/>
          <w:sz w:val="18"/>
          <w:szCs w:val="18"/>
        </w:rPr>
      </w:pPr>
    </w:p>
    <w:p w14:paraId="3852BFD3"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■サービスについてのお問い合わせ先</w:t>
      </w:r>
    </w:p>
    <w:p w14:paraId="5995C875" w14:textId="0B6B8FA7" w:rsidR="00F87F6A" w:rsidRPr="00F87F6A" w:rsidRDefault="00DC76F0" w:rsidP="00F87F6A">
      <w:pPr>
        <w:spacing w:line="0" w:lineRule="atLeast"/>
        <w:rPr>
          <w:rFonts w:asciiTheme="minorEastAsia" w:hAnsiTheme="minorEastAsia" w:cs="メイリオ"/>
          <w:sz w:val="18"/>
          <w:szCs w:val="18"/>
        </w:rPr>
      </w:pPr>
      <w:r>
        <w:rPr>
          <w:rFonts w:asciiTheme="minorEastAsia" w:hAnsiTheme="minorEastAsia" w:cs="メイリオ" w:hint="eastAsia"/>
          <w:sz w:val="18"/>
          <w:szCs w:val="18"/>
        </w:rPr>
        <w:t>株式会社建設ドットウェブ本社　管理本部カスタマーサービス事業部</w:t>
      </w:r>
      <w:r w:rsidR="00F87F6A" w:rsidRPr="00F87F6A">
        <w:rPr>
          <w:rFonts w:asciiTheme="minorEastAsia" w:hAnsiTheme="minorEastAsia" w:cs="メイリオ" w:hint="eastAsia"/>
          <w:sz w:val="18"/>
          <w:szCs w:val="18"/>
        </w:rPr>
        <w:t xml:space="preserve">　元川</w:t>
      </w:r>
    </w:p>
    <w:p w14:paraId="6238234B" w14:textId="77777777" w:rsidR="00F87F6A" w:rsidRPr="00F87F6A"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TEL ： 076-225-8400(9:00～17:30　※土日祝日・休業日を除く)</w:t>
      </w:r>
    </w:p>
    <w:p w14:paraId="7E58C322" w14:textId="1EAED894" w:rsidR="00EF7347" w:rsidRPr="00C3620F" w:rsidRDefault="00F87F6A" w:rsidP="00F87F6A">
      <w:pPr>
        <w:spacing w:line="0" w:lineRule="atLeast"/>
        <w:rPr>
          <w:rFonts w:asciiTheme="minorEastAsia" w:hAnsiTheme="minorEastAsia" w:cs="メイリオ"/>
          <w:sz w:val="18"/>
          <w:szCs w:val="18"/>
        </w:rPr>
      </w:pPr>
      <w:r w:rsidRPr="00F87F6A">
        <w:rPr>
          <w:rFonts w:asciiTheme="minorEastAsia" w:hAnsiTheme="minorEastAsia" w:cs="メイリオ" w:hint="eastAsia"/>
          <w:sz w:val="18"/>
          <w:szCs w:val="18"/>
        </w:rPr>
        <w:t>Mail： k.motokawa@kendweb.net</w:t>
      </w:r>
    </w:p>
    <w:p w14:paraId="7E58C327" w14:textId="77777777" w:rsidR="00935D68" w:rsidRDefault="00935D68" w:rsidP="00935D68">
      <w:pPr>
        <w:spacing w:line="0" w:lineRule="atLeast"/>
        <w:rPr>
          <w:rFonts w:asciiTheme="minorEastAsia" w:hAnsiTheme="minorEastAsia" w:cs="メイリオ"/>
          <w:sz w:val="18"/>
          <w:szCs w:val="18"/>
        </w:rPr>
      </w:pPr>
    </w:p>
    <w:p w14:paraId="7347EB5D" w14:textId="6278D561" w:rsidR="00F87F6A" w:rsidRDefault="00F87F6A" w:rsidP="00935D68">
      <w:pPr>
        <w:spacing w:line="0" w:lineRule="atLeast"/>
        <w:rPr>
          <w:rFonts w:asciiTheme="minorEastAsia" w:hAnsiTheme="minorEastAsia" w:cs="メイリオ"/>
          <w:sz w:val="18"/>
          <w:szCs w:val="18"/>
        </w:rPr>
      </w:pPr>
    </w:p>
    <w:p w14:paraId="4A7E1E9B" w14:textId="77777777" w:rsidR="00F87F6A" w:rsidRPr="00F87F6A" w:rsidRDefault="00F87F6A" w:rsidP="00F87F6A">
      <w:pPr>
        <w:pStyle w:val="HTML"/>
        <w:spacing w:line="0" w:lineRule="atLeast"/>
        <w:rPr>
          <w:rFonts w:asciiTheme="minorEastAsia" w:eastAsiaTheme="minorEastAsia" w:hAnsiTheme="minorEastAsia" w:cs="メイリオ"/>
          <w:kern w:val="2"/>
          <w:sz w:val="18"/>
          <w:szCs w:val="18"/>
        </w:rPr>
      </w:pPr>
      <w:r w:rsidRPr="00F87F6A">
        <w:rPr>
          <w:rFonts w:asciiTheme="minorEastAsia" w:eastAsiaTheme="minorEastAsia" w:hAnsiTheme="minorEastAsia" w:cs="メイリオ" w:hint="eastAsia"/>
          <w:kern w:val="2"/>
          <w:sz w:val="18"/>
          <w:szCs w:val="18"/>
        </w:rPr>
        <w:t>■報道関係者様からのお問い合わせ先</w:t>
      </w:r>
    </w:p>
    <w:p w14:paraId="6369054F" w14:textId="432D9B91" w:rsidR="00F87F6A" w:rsidRPr="00F87F6A" w:rsidRDefault="00DC76F0" w:rsidP="00F87F6A">
      <w:pPr>
        <w:pStyle w:val="HTML"/>
        <w:spacing w:line="0" w:lineRule="atLeast"/>
        <w:rPr>
          <w:rFonts w:asciiTheme="minorEastAsia" w:eastAsiaTheme="minorEastAsia" w:hAnsiTheme="minorEastAsia" w:cs="メイリオ"/>
          <w:kern w:val="2"/>
          <w:sz w:val="18"/>
          <w:szCs w:val="18"/>
        </w:rPr>
      </w:pPr>
      <w:r>
        <w:rPr>
          <w:rFonts w:asciiTheme="minorEastAsia" w:eastAsiaTheme="minorEastAsia" w:hAnsiTheme="minorEastAsia" w:cs="メイリオ" w:hint="eastAsia"/>
          <w:kern w:val="2"/>
          <w:sz w:val="18"/>
          <w:szCs w:val="18"/>
        </w:rPr>
        <w:t>株式会社建設ドットウェブ　営業本部マーケティング事業部　江尻</w:t>
      </w:r>
    </w:p>
    <w:p w14:paraId="4EFDA235" w14:textId="02E5867C" w:rsidR="00F87F6A" w:rsidRPr="00F87F6A" w:rsidRDefault="00F87F6A" w:rsidP="00F87F6A">
      <w:pPr>
        <w:pStyle w:val="HTML"/>
        <w:spacing w:line="0" w:lineRule="atLeast"/>
        <w:rPr>
          <w:rFonts w:asciiTheme="minorEastAsia" w:eastAsiaTheme="minorEastAsia" w:hAnsiTheme="minorEastAsia" w:cs="メイリオ"/>
          <w:kern w:val="2"/>
          <w:sz w:val="18"/>
          <w:szCs w:val="18"/>
        </w:rPr>
      </w:pPr>
      <w:r w:rsidRPr="00F87F6A">
        <w:rPr>
          <w:rFonts w:asciiTheme="minorEastAsia" w:eastAsiaTheme="minorEastAsia" w:hAnsiTheme="minorEastAsia" w:cs="メイリオ" w:hint="eastAsia"/>
          <w:kern w:val="2"/>
          <w:sz w:val="18"/>
          <w:szCs w:val="18"/>
        </w:rPr>
        <w:t>TEL ：</w:t>
      </w:r>
      <w:r w:rsidR="00DC76F0">
        <w:rPr>
          <w:rFonts w:asciiTheme="minorEastAsia" w:eastAsiaTheme="minorEastAsia" w:hAnsiTheme="minorEastAsia" w:cs="メイリオ" w:hint="eastAsia"/>
          <w:kern w:val="2"/>
          <w:sz w:val="18"/>
          <w:szCs w:val="18"/>
        </w:rPr>
        <w:t xml:space="preserve"> 03-</w:t>
      </w:r>
      <w:r w:rsidR="00DC76F0">
        <w:rPr>
          <w:rFonts w:asciiTheme="minorEastAsia" w:eastAsiaTheme="minorEastAsia" w:hAnsiTheme="minorEastAsia" w:cs="メイリオ"/>
          <w:kern w:val="2"/>
          <w:sz w:val="18"/>
          <w:szCs w:val="18"/>
        </w:rPr>
        <w:t>4400</w:t>
      </w:r>
      <w:r w:rsidR="00DC76F0">
        <w:rPr>
          <w:rFonts w:asciiTheme="minorEastAsia" w:eastAsiaTheme="minorEastAsia" w:hAnsiTheme="minorEastAsia" w:cs="メイリオ" w:hint="eastAsia"/>
          <w:kern w:val="2"/>
          <w:sz w:val="18"/>
          <w:szCs w:val="18"/>
        </w:rPr>
        <w:t>-1033</w:t>
      </w:r>
    </w:p>
    <w:p w14:paraId="7344A46A" w14:textId="77777777" w:rsidR="00F87F6A" w:rsidRPr="00F87F6A" w:rsidRDefault="00F87F6A" w:rsidP="00F87F6A">
      <w:pPr>
        <w:pStyle w:val="HTML"/>
        <w:spacing w:line="0" w:lineRule="atLeast"/>
        <w:rPr>
          <w:rFonts w:asciiTheme="minorEastAsia" w:eastAsiaTheme="minorEastAsia" w:hAnsiTheme="minorEastAsia" w:cs="メイリオ"/>
          <w:kern w:val="2"/>
          <w:sz w:val="18"/>
          <w:szCs w:val="18"/>
        </w:rPr>
      </w:pPr>
      <w:r w:rsidRPr="00F87F6A">
        <w:rPr>
          <w:rFonts w:asciiTheme="minorEastAsia" w:eastAsiaTheme="minorEastAsia" w:hAnsiTheme="minorEastAsia" w:cs="メイリオ" w:hint="eastAsia"/>
          <w:kern w:val="2"/>
          <w:sz w:val="18"/>
          <w:szCs w:val="18"/>
        </w:rPr>
        <w:t>FAX ： 03-6667-6063</w:t>
      </w:r>
    </w:p>
    <w:p w14:paraId="7E58C32B" w14:textId="20CD981F" w:rsidR="006E1AAB" w:rsidRPr="00C3620F" w:rsidRDefault="00F87F6A" w:rsidP="00F87F6A">
      <w:pPr>
        <w:pStyle w:val="HTML"/>
        <w:spacing w:line="0" w:lineRule="atLeast"/>
        <w:rPr>
          <w:rFonts w:asciiTheme="minorEastAsia" w:eastAsiaTheme="minorEastAsia" w:hAnsiTheme="minorEastAsia" w:cs="メイリオ"/>
          <w:sz w:val="18"/>
          <w:szCs w:val="18"/>
        </w:rPr>
      </w:pPr>
      <w:r w:rsidRPr="00F87F6A">
        <w:rPr>
          <w:rFonts w:asciiTheme="minorEastAsia" w:eastAsiaTheme="minorEastAsia" w:hAnsiTheme="minorEastAsia" w:cs="メイリオ" w:hint="eastAsia"/>
          <w:kern w:val="2"/>
          <w:sz w:val="18"/>
          <w:szCs w:val="18"/>
        </w:rPr>
        <w:t>Mail：</w:t>
      </w:r>
      <w:r w:rsidR="00DC76F0">
        <w:rPr>
          <w:rFonts w:asciiTheme="minorEastAsia" w:eastAsiaTheme="minorEastAsia" w:hAnsiTheme="minorEastAsia" w:cs="メイリオ" w:hint="eastAsia"/>
          <w:kern w:val="2"/>
          <w:sz w:val="18"/>
          <w:szCs w:val="18"/>
        </w:rPr>
        <w:t xml:space="preserve"> k.</w:t>
      </w:r>
      <w:r w:rsidR="00DC76F0">
        <w:rPr>
          <w:rFonts w:asciiTheme="minorEastAsia" w:eastAsiaTheme="minorEastAsia" w:hAnsiTheme="minorEastAsia" w:cs="メイリオ"/>
          <w:kern w:val="2"/>
          <w:sz w:val="18"/>
          <w:szCs w:val="18"/>
        </w:rPr>
        <w:t>ejiri</w:t>
      </w:r>
      <w:r w:rsidRPr="00F87F6A">
        <w:rPr>
          <w:rFonts w:asciiTheme="minorEastAsia" w:eastAsiaTheme="minorEastAsia" w:hAnsiTheme="minorEastAsia" w:cs="メイリオ" w:hint="eastAsia"/>
          <w:kern w:val="2"/>
          <w:sz w:val="18"/>
          <w:szCs w:val="18"/>
        </w:rPr>
        <w:t>@kendweb.net</w:t>
      </w:r>
    </w:p>
    <w:p w14:paraId="7E58C32D" w14:textId="77777777" w:rsidR="006E1AAB" w:rsidRPr="00DC76F0" w:rsidRDefault="006E1AAB" w:rsidP="005A431A">
      <w:pPr>
        <w:pStyle w:val="HTML"/>
        <w:spacing w:line="0" w:lineRule="atLeast"/>
        <w:rPr>
          <w:rFonts w:asciiTheme="minorEastAsia" w:eastAsiaTheme="minorEastAsia" w:hAnsiTheme="minorEastAsia" w:cs="メイリオ"/>
          <w:sz w:val="18"/>
          <w:szCs w:val="18"/>
        </w:rPr>
      </w:pPr>
    </w:p>
    <w:p w14:paraId="2550D2E8"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4D1F3736"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2895E3B2"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121B74DD"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11F16887"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2F4B6027"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65B2FF8D"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70CD9B75"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560971E2"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2F2EF138"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7EDCA15B"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77CD9341" w14:textId="47B5D248" w:rsidR="00F87F6A" w:rsidRDefault="00F87F6A" w:rsidP="005A431A">
      <w:pPr>
        <w:pStyle w:val="HTML"/>
        <w:spacing w:line="0" w:lineRule="atLeast"/>
        <w:rPr>
          <w:rFonts w:asciiTheme="minorEastAsia" w:eastAsiaTheme="minorEastAsia" w:hAnsiTheme="minorEastAsia" w:cs="メイリオ"/>
          <w:sz w:val="18"/>
          <w:szCs w:val="18"/>
        </w:rPr>
      </w:pPr>
    </w:p>
    <w:p w14:paraId="2550EE5F" w14:textId="2CD580AA" w:rsidR="00DC76F0" w:rsidRDefault="00DC76F0" w:rsidP="005A431A">
      <w:pPr>
        <w:pStyle w:val="HTML"/>
        <w:spacing w:line="0" w:lineRule="atLeast"/>
        <w:rPr>
          <w:rFonts w:asciiTheme="minorEastAsia" w:eastAsiaTheme="minorEastAsia" w:hAnsiTheme="minorEastAsia" w:cs="メイリオ"/>
          <w:sz w:val="18"/>
          <w:szCs w:val="18"/>
        </w:rPr>
      </w:pPr>
    </w:p>
    <w:p w14:paraId="15B5BE8B" w14:textId="785BAA97" w:rsidR="00DC76F0" w:rsidRDefault="00DC76F0" w:rsidP="005A431A">
      <w:pPr>
        <w:pStyle w:val="HTML"/>
        <w:spacing w:line="0" w:lineRule="atLeast"/>
        <w:rPr>
          <w:rFonts w:asciiTheme="minorEastAsia" w:eastAsiaTheme="minorEastAsia" w:hAnsiTheme="minorEastAsia" w:cs="メイリオ"/>
          <w:sz w:val="18"/>
          <w:szCs w:val="18"/>
        </w:rPr>
      </w:pPr>
    </w:p>
    <w:p w14:paraId="6FAC69B9" w14:textId="4460DC9C" w:rsidR="00DC76F0" w:rsidRDefault="00DC76F0" w:rsidP="005A431A">
      <w:pPr>
        <w:pStyle w:val="HTML"/>
        <w:spacing w:line="0" w:lineRule="atLeast"/>
        <w:rPr>
          <w:rFonts w:asciiTheme="minorEastAsia" w:eastAsiaTheme="minorEastAsia" w:hAnsiTheme="minorEastAsia" w:cs="メイリオ"/>
          <w:sz w:val="18"/>
          <w:szCs w:val="18"/>
        </w:rPr>
      </w:pPr>
    </w:p>
    <w:p w14:paraId="52FC36FF" w14:textId="30D6A4D0" w:rsidR="00DC76F0" w:rsidRDefault="00DC76F0" w:rsidP="005A431A">
      <w:pPr>
        <w:pStyle w:val="HTML"/>
        <w:spacing w:line="0" w:lineRule="atLeast"/>
        <w:rPr>
          <w:rFonts w:asciiTheme="minorEastAsia" w:eastAsiaTheme="minorEastAsia" w:hAnsiTheme="minorEastAsia" w:cs="メイリオ"/>
          <w:sz w:val="18"/>
          <w:szCs w:val="18"/>
        </w:rPr>
      </w:pPr>
    </w:p>
    <w:p w14:paraId="357D80AD" w14:textId="2ABE40C5" w:rsidR="00DC76F0" w:rsidRDefault="00DC76F0" w:rsidP="005A431A">
      <w:pPr>
        <w:pStyle w:val="HTML"/>
        <w:spacing w:line="0" w:lineRule="atLeast"/>
        <w:rPr>
          <w:rFonts w:asciiTheme="minorEastAsia" w:eastAsiaTheme="minorEastAsia" w:hAnsiTheme="minorEastAsia" w:cs="メイリオ"/>
          <w:sz w:val="18"/>
          <w:szCs w:val="18"/>
        </w:rPr>
      </w:pPr>
    </w:p>
    <w:p w14:paraId="5FC789D3" w14:textId="04FF4FB4" w:rsidR="00DC76F0" w:rsidRDefault="00DC76F0" w:rsidP="005A431A">
      <w:pPr>
        <w:pStyle w:val="HTML"/>
        <w:spacing w:line="0" w:lineRule="atLeast"/>
        <w:rPr>
          <w:rFonts w:asciiTheme="minorEastAsia" w:eastAsiaTheme="minorEastAsia" w:hAnsiTheme="minorEastAsia" w:cs="メイリオ"/>
          <w:sz w:val="18"/>
          <w:szCs w:val="18"/>
        </w:rPr>
      </w:pPr>
    </w:p>
    <w:p w14:paraId="51A15D05" w14:textId="367A5E3C" w:rsidR="00DC76F0" w:rsidRDefault="00DC76F0" w:rsidP="005A431A">
      <w:pPr>
        <w:pStyle w:val="HTML"/>
        <w:spacing w:line="0" w:lineRule="atLeast"/>
        <w:rPr>
          <w:rFonts w:asciiTheme="minorEastAsia" w:eastAsiaTheme="minorEastAsia" w:hAnsiTheme="minorEastAsia" w:cs="メイリオ"/>
          <w:sz w:val="18"/>
          <w:szCs w:val="18"/>
        </w:rPr>
      </w:pPr>
    </w:p>
    <w:p w14:paraId="0F7E0056" w14:textId="6FDFA33A" w:rsidR="00DC76F0" w:rsidRDefault="00DC76F0" w:rsidP="005A431A">
      <w:pPr>
        <w:pStyle w:val="HTML"/>
        <w:spacing w:line="0" w:lineRule="atLeast"/>
        <w:rPr>
          <w:rFonts w:asciiTheme="minorEastAsia" w:eastAsiaTheme="minorEastAsia" w:hAnsiTheme="minorEastAsia" w:cs="メイリオ"/>
          <w:sz w:val="18"/>
          <w:szCs w:val="18"/>
        </w:rPr>
      </w:pPr>
    </w:p>
    <w:p w14:paraId="7185ECEA" w14:textId="39DECF29" w:rsidR="00DC76F0" w:rsidRDefault="00DC76F0" w:rsidP="005A431A">
      <w:pPr>
        <w:pStyle w:val="HTML"/>
        <w:spacing w:line="0" w:lineRule="atLeast"/>
        <w:rPr>
          <w:rFonts w:asciiTheme="minorEastAsia" w:eastAsiaTheme="minorEastAsia" w:hAnsiTheme="minorEastAsia" w:cs="メイリオ"/>
          <w:sz w:val="18"/>
          <w:szCs w:val="18"/>
        </w:rPr>
      </w:pPr>
    </w:p>
    <w:p w14:paraId="33BE1F01" w14:textId="1FB82B4D" w:rsidR="00DC76F0" w:rsidRDefault="00DC76F0" w:rsidP="005A431A">
      <w:pPr>
        <w:pStyle w:val="HTML"/>
        <w:spacing w:line="0" w:lineRule="atLeast"/>
        <w:rPr>
          <w:rFonts w:asciiTheme="minorEastAsia" w:eastAsiaTheme="minorEastAsia" w:hAnsiTheme="minorEastAsia" w:cs="メイリオ"/>
          <w:sz w:val="18"/>
          <w:szCs w:val="18"/>
        </w:rPr>
      </w:pPr>
    </w:p>
    <w:p w14:paraId="7761FCD0" w14:textId="052CC196" w:rsidR="00DC76F0" w:rsidRDefault="00DC76F0" w:rsidP="005A431A">
      <w:pPr>
        <w:pStyle w:val="HTML"/>
        <w:spacing w:line="0" w:lineRule="atLeast"/>
        <w:rPr>
          <w:rFonts w:asciiTheme="minorEastAsia" w:eastAsiaTheme="minorEastAsia" w:hAnsiTheme="minorEastAsia" w:cs="メイリオ"/>
          <w:sz w:val="18"/>
          <w:szCs w:val="18"/>
        </w:rPr>
      </w:pPr>
    </w:p>
    <w:p w14:paraId="210B3B16" w14:textId="46E6792F" w:rsidR="00DC76F0" w:rsidRDefault="00DC76F0" w:rsidP="005A431A">
      <w:pPr>
        <w:pStyle w:val="HTML"/>
        <w:spacing w:line="0" w:lineRule="atLeast"/>
        <w:rPr>
          <w:rFonts w:asciiTheme="minorEastAsia" w:eastAsiaTheme="minorEastAsia" w:hAnsiTheme="minorEastAsia" w:cs="メイリオ"/>
          <w:sz w:val="18"/>
          <w:szCs w:val="18"/>
        </w:rPr>
      </w:pPr>
    </w:p>
    <w:p w14:paraId="12C3D0C6" w14:textId="7D2D0774" w:rsidR="00DC76F0" w:rsidRDefault="00DC76F0" w:rsidP="005A431A">
      <w:pPr>
        <w:pStyle w:val="HTML"/>
        <w:spacing w:line="0" w:lineRule="atLeast"/>
        <w:rPr>
          <w:rFonts w:asciiTheme="minorEastAsia" w:eastAsiaTheme="minorEastAsia" w:hAnsiTheme="minorEastAsia" w:cs="メイリオ"/>
          <w:sz w:val="18"/>
          <w:szCs w:val="18"/>
        </w:rPr>
      </w:pPr>
    </w:p>
    <w:p w14:paraId="4383F0F1" w14:textId="37BF1482" w:rsidR="00DC76F0" w:rsidRDefault="00DC76F0" w:rsidP="005A431A">
      <w:pPr>
        <w:pStyle w:val="HTML"/>
        <w:spacing w:line="0" w:lineRule="atLeast"/>
        <w:rPr>
          <w:rFonts w:asciiTheme="minorEastAsia" w:eastAsiaTheme="minorEastAsia" w:hAnsiTheme="minorEastAsia" w:cs="メイリオ"/>
          <w:sz w:val="18"/>
          <w:szCs w:val="18"/>
        </w:rPr>
      </w:pPr>
    </w:p>
    <w:p w14:paraId="38829997" w14:textId="054B11F2" w:rsidR="00DC76F0" w:rsidRDefault="00DC76F0" w:rsidP="005A431A">
      <w:pPr>
        <w:pStyle w:val="HTML"/>
        <w:spacing w:line="0" w:lineRule="atLeast"/>
        <w:rPr>
          <w:rFonts w:asciiTheme="minorEastAsia" w:eastAsiaTheme="minorEastAsia" w:hAnsiTheme="minorEastAsia" w:cs="メイリオ"/>
          <w:sz w:val="18"/>
          <w:szCs w:val="18"/>
        </w:rPr>
      </w:pPr>
    </w:p>
    <w:p w14:paraId="2BFC2D75" w14:textId="0468B25B" w:rsidR="00DC76F0" w:rsidRDefault="00DC76F0" w:rsidP="005A431A">
      <w:pPr>
        <w:pStyle w:val="HTML"/>
        <w:spacing w:line="0" w:lineRule="atLeast"/>
        <w:rPr>
          <w:rFonts w:asciiTheme="minorEastAsia" w:eastAsiaTheme="minorEastAsia" w:hAnsiTheme="minorEastAsia" w:cs="メイリオ"/>
          <w:sz w:val="18"/>
          <w:szCs w:val="18"/>
        </w:rPr>
      </w:pPr>
    </w:p>
    <w:p w14:paraId="3F8F0029" w14:textId="6C05FA16" w:rsidR="00DC76F0" w:rsidRDefault="00DC76F0" w:rsidP="005A431A">
      <w:pPr>
        <w:pStyle w:val="HTML"/>
        <w:spacing w:line="0" w:lineRule="atLeast"/>
        <w:rPr>
          <w:rFonts w:asciiTheme="minorEastAsia" w:eastAsiaTheme="minorEastAsia" w:hAnsiTheme="minorEastAsia" w:cs="メイリオ"/>
          <w:sz w:val="18"/>
          <w:szCs w:val="18"/>
        </w:rPr>
      </w:pPr>
    </w:p>
    <w:p w14:paraId="3C580BFD" w14:textId="18D0B544" w:rsidR="00DC76F0" w:rsidRDefault="00DC76F0" w:rsidP="005A431A">
      <w:pPr>
        <w:pStyle w:val="HTML"/>
        <w:spacing w:line="0" w:lineRule="atLeast"/>
        <w:rPr>
          <w:rFonts w:asciiTheme="minorEastAsia" w:eastAsiaTheme="minorEastAsia" w:hAnsiTheme="minorEastAsia" w:cs="メイリオ"/>
          <w:sz w:val="18"/>
          <w:szCs w:val="18"/>
        </w:rPr>
      </w:pPr>
    </w:p>
    <w:p w14:paraId="19C6A8B4" w14:textId="77777777" w:rsidR="00DC76F0" w:rsidRDefault="00DC76F0" w:rsidP="005A431A">
      <w:pPr>
        <w:pStyle w:val="HTML"/>
        <w:spacing w:line="0" w:lineRule="atLeast"/>
        <w:rPr>
          <w:rFonts w:asciiTheme="minorEastAsia" w:eastAsiaTheme="minorEastAsia" w:hAnsiTheme="minorEastAsia" w:cs="メイリオ"/>
          <w:sz w:val="18"/>
          <w:szCs w:val="18"/>
        </w:rPr>
      </w:pPr>
    </w:p>
    <w:p w14:paraId="178CD328" w14:textId="77777777" w:rsidR="00F87F6A" w:rsidRDefault="00F87F6A" w:rsidP="005A431A">
      <w:pPr>
        <w:pStyle w:val="HTML"/>
        <w:spacing w:line="0" w:lineRule="atLeast"/>
        <w:rPr>
          <w:rFonts w:asciiTheme="minorEastAsia" w:eastAsiaTheme="minorEastAsia" w:hAnsiTheme="minorEastAsia" w:cs="メイリオ"/>
          <w:sz w:val="18"/>
          <w:szCs w:val="18"/>
        </w:rPr>
      </w:pPr>
    </w:p>
    <w:p w14:paraId="7E58C32E" w14:textId="77777777" w:rsidR="006E1AAB" w:rsidRPr="00C3620F" w:rsidRDefault="006E1AAB" w:rsidP="005A431A">
      <w:pPr>
        <w:pStyle w:val="HTML"/>
        <w:spacing w:line="0" w:lineRule="atLeast"/>
        <w:rPr>
          <w:rFonts w:asciiTheme="minorEastAsia" w:eastAsiaTheme="minorEastAsia" w:hAnsiTheme="minorEastAsia" w:cs="メイリオ"/>
          <w:sz w:val="18"/>
          <w:szCs w:val="18"/>
        </w:rPr>
      </w:pPr>
      <w:r w:rsidRPr="00C3620F">
        <w:rPr>
          <w:rFonts w:asciiTheme="minorEastAsia" w:eastAsiaTheme="minorEastAsia" w:hAnsiTheme="minorEastAsia" w:cs="メイリオ" w:hint="eastAsia"/>
          <w:sz w:val="18"/>
          <w:szCs w:val="18"/>
        </w:rPr>
        <w:lastRenderedPageBreak/>
        <w:t>■製品パッケージ</w:t>
      </w:r>
    </w:p>
    <w:p w14:paraId="7E58C330" w14:textId="7542C14D" w:rsidR="006E1AAB" w:rsidRDefault="006E1AAB" w:rsidP="005A431A">
      <w:pPr>
        <w:pStyle w:val="HTML"/>
        <w:spacing w:line="0" w:lineRule="atLeast"/>
        <w:rPr>
          <w:rFonts w:asciiTheme="minorEastAsia" w:eastAsiaTheme="minorEastAsia" w:hAnsiTheme="minorEastAsia" w:cs="メイリオ"/>
          <w:sz w:val="18"/>
          <w:szCs w:val="18"/>
        </w:rPr>
      </w:pPr>
    </w:p>
    <w:p w14:paraId="7E58C331" w14:textId="282990BE" w:rsidR="006E1AAB" w:rsidRDefault="00DC76F0" w:rsidP="005A431A">
      <w:pPr>
        <w:pStyle w:val="HTML"/>
        <w:spacing w:line="0" w:lineRule="atLeast"/>
        <w:rPr>
          <w:rFonts w:asciiTheme="minorEastAsia" w:eastAsiaTheme="minorEastAsia" w:hAnsiTheme="minorEastAsia" w:cs="メイリオ"/>
          <w:sz w:val="18"/>
          <w:szCs w:val="18"/>
        </w:rPr>
      </w:pPr>
      <w:r>
        <w:rPr>
          <w:rFonts w:ascii="Courier New" w:hAnsi="Courier New"/>
          <w:noProof/>
          <w:color w:val="000000"/>
          <w:sz w:val="18"/>
          <w:szCs w:val="18"/>
        </w:rPr>
        <w:drawing>
          <wp:inline distT="0" distB="0" distL="0" distR="0" wp14:anchorId="5DA27F58" wp14:editId="09C3B3E1">
            <wp:extent cx="2280557" cy="3259732"/>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_package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482" cy="3276778"/>
                    </a:xfrm>
                    <a:prstGeom prst="rect">
                      <a:avLst/>
                    </a:prstGeom>
                  </pic:spPr>
                </pic:pic>
              </a:graphicData>
            </a:graphic>
          </wp:inline>
        </w:drawing>
      </w:r>
    </w:p>
    <w:p w14:paraId="367191CE" w14:textId="77777777" w:rsidR="00DC76F0" w:rsidRDefault="00DC76F0" w:rsidP="005A431A">
      <w:pPr>
        <w:pStyle w:val="HTML"/>
        <w:spacing w:line="0" w:lineRule="atLeast"/>
        <w:rPr>
          <w:rFonts w:asciiTheme="minorEastAsia" w:eastAsiaTheme="minorEastAsia" w:hAnsiTheme="minorEastAsia" w:cs="メイリオ"/>
          <w:sz w:val="18"/>
          <w:szCs w:val="18"/>
        </w:rPr>
      </w:pPr>
    </w:p>
    <w:p w14:paraId="3E6525F3" w14:textId="77777777" w:rsidR="00DC76F0" w:rsidRDefault="00DC76F0" w:rsidP="005A431A">
      <w:pPr>
        <w:pStyle w:val="HTML"/>
        <w:spacing w:line="0" w:lineRule="atLeast"/>
        <w:rPr>
          <w:rFonts w:asciiTheme="minorEastAsia" w:eastAsiaTheme="minorEastAsia" w:hAnsiTheme="minorEastAsia" w:cs="メイリオ"/>
          <w:sz w:val="18"/>
          <w:szCs w:val="18"/>
        </w:rPr>
      </w:pPr>
    </w:p>
    <w:p w14:paraId="11038EFD" w14:textId="77777777" w:rsidR="00DC76F0" w:rsidRDefault="00DC76F0" w:rsidP="005A431A">
      <w:pPr>
        <w:pStyle w:val="HTML"/>
        <w:spacing w:line="0" w:lineRule="atLeast"/>
        <w:rPr>
          <w:rFonts w:asciiTheme="minorEastAsia" w:eastAsiaTheme="minorEastAsia" w:hAnsiTheme="minorEastAsia" w:cs="メイリオ"/>
          <w:sz w:val="18"/>
          <w:szCs w:val="18"/>
        </w:rPr>
      </w:pPr>
    </w:p>
    <w:p w14:paraId="494FE3FB" w14:textId="77777777" w:rsidR="00DC76F0" w:rsidRDefault="00DC76F0" w:rsidP="005A431A">
      <w:pPr>
        <w:pStyle w:val="HTML"/>
        <w:spacing w:line="0" w:lineRule="atLeast"/>
        <w:rPr>
          <w:rFonts w:asciiTheme="minorEastAsia" w:eastAsiaTheme="minorEastAsia" w:hAnsiTheme="minorEastAsia" w:cs="メイリオ"/>
          <w:sz w:val="18"/>
          <w:szCs w:val="18"/>
        </w:rPr>
      </w:pPr>
    </w:p>
    <w:p w14:paraId="7E58C332" w14:textId="3E151192" w:rsidR="006E1AAB" w:rsidRDefault="006E1AAB" w:rsidP="005A431A">
      <w:pPr>
        <w:pStyle w:val="HTML"/>
        <w:spacing w:line="0" w:lineRule="atLeast"/>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■製品ロゴ</w:t>
      </w:r>
    </w:p>
    <w:p w14:paraId="7E58C333" w14:textId="77777777" w:rsidR="006E1AAB" w:rsidRDefault="006E1AAB" w:rsidP="005A431A">
      <w:pPr>
        <w:pStyle w:val="HTML"/>
        <w:spacing w:line="0" w:lineRule="atLeast"/>
        <w:rPr>
          <w:rFonts w:asciiTheme="minorEastAsia" w:eastAsiaTheme="minorEastAsia" w:hAnsiTheme="minorEastAsia" w:cs="メイリオ"/>
          <w:sz w:val="18"/>
          <w:szCs w:val="18"/>
        </w:rPr>
      </w:pPr>
    </w:p>
    <w:p w14:paraId="7E58C334" w14:textId="0FCCDB39" w:rsidR="006E1AAB" w:rsidRDefault="00DC76F0" w:rsidP="005A431A">
      <w:pPr>
        <w:pStyle w:val="HTML"/>
        <w:spacing w:line="0" w:lineRule="atLeast"/>
        <w:rPr>
          <w:rFonts w:asciiTheme="minorEastAsia" w:eastAsiaTheme="minorEastAsia" w:hAnsiTheme="minorEastAsia" w:cs="メイリオ"/>
          <w:sz w:val="18"/>
          <w:szCs w:val="18"/>
        </w:rPr>
      </w:pPr>
      <w:r>
        <w:rPr>
          <w:rFonts w:asciiTheme="minorEastAsia" w:eastAsiaTheme="minorEastAsia" w:hAnsiTheme="minorEastAsia" w:cs="メイリオ"/>
          <w:noProof/>
          <w:sz w:val="18"/>
          <w:szCs w:val="18"/>
        </w:rPr>
        <w:drawing>
          <wp:inline distT="0" distB="0" distL="0" distR="0" wp14:anchorId="4102DBCB" wp14:editId="7A8556C7">
            <wp:extent cx="4935721" cy="197575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どっと原価NEOシリーズロゴ.png"/>
                    <pic:cNvPicPr/>
                  </pic:nvPicPr>
                  <pic:blipFill>
                    <a:blip r:embed="rId10">
                      <a:extLst>
                        <a:ext uri="{28A0092B-C50C-407E-A947-70E740481C1C}">
                          <a14:useLocalDpi xmlns:a14="http://schemas.microsoft.com/office/drawing/2010/main" val="0"/>
                        </a:ext>
                      </a:extLst>
                    </a:blip>
                    <a:stretch>
                      <a:fillRect/>
                    </a:stretch>
                  </pic:blipFill>
                  <pic:spPr>
                    <a:xfrm>
                      <a:off x="0" y="0"/>
                      <a:ext cx="5004672" cy="2003359"/>
                    </a:xfrm>
                    <a:prstGeom prst="rect">
                      <a:avLst/>
                    </a:prstGeom>
                  </pic:spPr>
                </pic:pic>
              </a:graphicData>
            </a:graphic>
          </wp:inline>
        </w:drawing>
      </w:r>
    </w:p>
    <w:p w14:paraId="7E58C335" w14:textId="77777777" w:rsidR="006E1AAB" w:rsidRDefault="006E1AAB" w:rsidP="005A431A">
      <w:pPr>
        <w:pStyle w:val="HTML"/>
        <w:spacing w:line="0" w:lineRule="atLeast"/>
        <w:rPr>
          <w:rFonts w:asciiTheme="minorEastAsia" w:eastAsiaTheme="minorEastAsia" w:hAnsiTheme="minorEastAsia" w:cs="メイリオ"/>
          <w:sz w:val="18"/>
          <w:szCs w:val="18"/>
        </w:rPr>
      </w:pPr>
    </w:p>
    <w:p w14:paraId="7E58C336" w14:textId="77777777" w:rsidR="006E1AAB" w:rsidRDefault="006E1AAB" w:rsidP="005A431A">
      <w:pPr>
        <w:pStyle w:val="HTML"/>
        <w:spacing w:line="0" w:lineRule="atLeast"/>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■会社ロゴ</w:t>
      </w:r>
    </w:p>
    <w:p w14:paraId="7E58C337" w14:textId="77777777" w:rsidR="006E1AAB" w:rsidRDefault="006E1AAB" w:rsidP="005A431A">
      <w:pPr>
        <w:pStyle w:val="HTML"/>
        <w:spacing w:line="0" w:lineRule="atLeast"/>
        <w:rPr>
          <w:rFonts w:asciiTheme="minorEastAsia" w:eastAsiaTheme="minorEastAsia" w:hAnsiTheme="minorEastAsia" w:cs="メイリオ"/>
          <w:sz w:val="18"/>
          <w:szCs w:val="18"/>
        </w:rPr>
      </w:pPr>
    </w:p>
    <w:p w14:paraId="7E58C338" w14:textId="77777777" w:rsidR="006E1AAB" w:rsidRPr="00A60530" w:rsidRDefault="006E1AAB" w:rsidP="005A431A">
      <w:pPr>
        <w:pStyle w:val="HTML"/>
        <w:spacing w:line="0" w:lineRule="atLeast"/>
        <w:rPr>
          <w:rFonts w:asciiTheme="minorEastAsia" w:eastAsiaTheme="minorEastAsia" w:hAnsiTheme="minorEastAsia" w:cs="メイリオ"/>
          <w:sz w:val="18"/>
          <w:szCs w:val="18"/>
        </w:rPr>
      </w:pPr>
      <w:r>
        <w:rPr>
          <w:rFonts w:asciiTheme="minorEastAsia" w:eastAsiaTheme="minorEastAsia" w:hAnsiTheme="minorEastAsia" w:cs="メイリオ" w:hint="eastAsia"/>
          <w:noProof/>
          <w:sz w:val="18"/>
          <w:szCs w:val="18"/>
        </w:rPr>
        <w:drawing>
          <wp:inline distT="0" distB="0" distL="0" distR="0" wp14:anchorId="7E58C33F" wp14:editId="7E58C340">
            <wp:extent cx="6153292" cy="8763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go-kenwed（カラ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3456" cy="877748"/>
                    </a:xfrm>
                    <a:prstGeom prst="rect">
                      <a:avLst/>
                    </a:prstGeom>
                  </pic:spPr>
                </pic:pic>
              </a:graphicData>
            </a:graphic>
          </wp:inline>
        </w:drawing>
      </w:r>
    </w:p>
    <w:sectPr w:rsidR="006E1AAB" w:rsidRPr="00A60530" w:rsidSect="005A431A">
      <w:headerReference w:type="first" r:id="rId12"/>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C343" w14:textId="77777777" w:rsidR="00BB7443" w:rsidRDefault="00BB7443" w:rsidP="00935D68">
      <w:r>
        <w:separator/>
      </w:r>
    </w:p>
  </w:endnote>
  <w:endnote w:type="continuationSeparator" w:id="0">
    <w:p w14:paraId="7E58C344" w14:textId="77777777" w:rsidR="00BB7443" w:rsidRDefault="00BB7443" w:rsidP="0093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8C341" w14:textId="77777777" w:rsidR="00BB7443" w:rsidRDefault="00BB7443" w:rsidP="00935D68">
      <w:r>
        <w:separator/>
      </w:r>
    </w:p>
  </w:footnote>
  <w:footnote w:type="continuationSeparator" w:id="0">
    <w:p w14:paraId="7E58C342" w14:textId="77777777" w:rsidR="00BB7443" w:rsidRDefault="00BB7443" w:rsidP="0093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345" w14:textId="77777777" w:rsidR="00507EF2" w:rsidRDefault="003D3E88" w:rsidP="0019159B">
    <w:pPr>
      <w:pStyle w:val="a5"/>
      <w:tabs>
        <w:tab w:val="clear" w:pos="4252"/>
        <w:tab w:val="center" w:pos="4678"/>
      </w:tabs>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744A5"/>
    <w:multiLevelType w:val="hybridMultilevel"/>
    <w:tmpl w:val="66962766"/>
    <w:lvl w:ilvl="0" w:tplc="3E4EB7CA">
      <w:start w:val="3"/>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C477D46"/>
    <w:multiLevelType w:val="hybridMultilevel"/>
    <w:tmpl w:val="8722C666"/>
    <w:lvl w:ilvl="0" w:tplc="7C1A73E8">
      <w:start w:val="1"/>
      <w:numFmt w:val="bullet"/>
      <w:lvlText w:val="•"/>
      <w:lvlJc w:val="left"/>
      <w:pPr>
        <w:ind w:left="600" w:hanging="420"/>
      </w:pPr>
      <w:rPr>
        <w:rFonts w:ascii="Arial" w:hAnsi="Arial"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92649A7"/>
    <w:multiLevelType w:val="hybridMultilevel"/>
    <w:tmpl w:val="775094CC"/>
    <w:lvl w:ilvl="0" w:tplc="0A300D9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68"/>
    <w:rsid w:val="00054FA7"/>
    <w:rsid w:val="001B4116"/>
    <w:rsid w:val="002063D3"/>
    <w:rsid w:val="002B1D74"/>
    <w:rsid w:val="002F0BEC"/>
    <w:rsid w:val="003201D8"/>
    <w:rsid w:val="00327DB3"/>
    <w:rsid w:val="003320EE"/>
    <w:rsid w:val="00345BF4"/>
    <w:rsid w:val="00366BBF"/>
    <w:rsid w:val="00374077"/>
    <w:rsid w:val="003977A8"/>
    <w:rsid w:val="003D3E88"/>
    <w:rsid w:val="003E4A16"/>
    <w:rsid w:val="004033CD"/>
    <w:rsid w:val="00403836"/>
    <w:rsid w:val="004436A5"/>
    <w:rsid w:val="004641F4"/>
    <w:rsid w:val="004D532F"/>
    <w:rsid w:val="004D63B4"/>
    <w:rsid w:val="004F0B27"/>
    <w:rsid w:val="005014D3"/>
    <w:rsid w:val="005467F7"/>
    <w:rsid w:val="005A431A"/>
    <w:rsid w:val="005D18AE"/>
    <w:rsid w:val="005D649B"/>
    <w:rsid w:val="00604218"/>
    <w:rsid w:val="00606B1B"/>
    <w:rsid w:val="0067029B"/>
    <w:rsid w:val="00694D58"/>
    <w:rsid w:val="006B4DC4"/>
    <w:rsid w:val="006E1AAB"/>
    <w:rsid w:val="007154D9"/>
    <w:rsid w:val="00750D92"/>
    <w:rsid w:val="007531B0"/>
    <w:rsid w:val="00766BCF"/>
    <w:rsid w:val="00775D5C"/>
    <w:rsid w:val="007827E9"/>
    <w:rsid w:val="008D0FDC"/>
    <w:rsid w:val="00935D68"/>
    <w:rsid w:val="009632F8"/>
    <w:rsid w:val="009808D5"/>
    <w:rsid w:val="00A602D6"/>
    <w:rsid w:val="00A60530"/>
    <w:rsid w:val="00AA4272"/>
    <w:rsid w:val="00BB7443"/>
    <w:rsid w:val="00BE40F8"/>
    <w:rsid w:val="00C10E72"/>
    <w:rsid w:val="00C3620F"/>
    <w:rsid w:val="00C6403D"/>
    <w:rsid w:val="00D2424D"/>
    <w:rsid w:val="00D63DCE"/>
    <w:rsid w:val="00D82111"/>
    <w:rsid w:val="00D91B7B"/>
    <w:rsid w:val="00DC76F0"/>
    <w:rsid w:val="00DD3379"/>
    <w:rsid w:val="00DE605D"/>
    <w:rsid w:val="00E16F64"/>
    <w:rsid w:val="00EC0F74"/>
    <w:rsid w:val="00EF7347"/>
    <w:rsid w:val="00F45A8D"/>
    <w:rsid w:val="00F87F6A"/>
    <w:rsid w:val="00FE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58C300"/>
  <w15:chartTrackingRefBased/>
  <w15:docId w15:val="{52C3CBC9-70C9-4885-8CAC-8225340F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D68"/>
    <w:pPr>
      <w:ind w:leftChars="400" w:left="840"/>
    </w:pPr>
  </w:style>
  <w:style w:type="character" w:styleId="a4">
    <w:name w:val="Hyperlink"/>
    <w:basedOn w:val="a0"/>
    <w:uiPriority w:val="99"/>
    <w:unhideWhenUsed/>
    <w:rsid w:val="00935D68"/>
    <w:rPr>
      <w:color w:val="0563C1" w:themeColor="hyperlink"/>
      <w:u w:val="single"/>
    </w:rPr>
  </w:style>
  <w:style w:type="paragraph" w:styleId="a5">
    <w:name w:val="header"/>
    <w:basedOn w:val="a"/>
    <w:link w:val="a6"/>
    <w:uiPriority w:val="99"/>
    <w:unhideWhenUsed/>
    <w:rsid w:val="00935D68"/>
    <w:pPr>
      <w:tabs>
        <w:tab w:val="center" w:pos="4252"/>
        <w:tab w:val="right" w:pos="8504"/>
      </w:tabs>
      <w:snapToGrid w:val="0"/>
    </w:pPr>
  </w:style>
  <w:style w:type="character" w:customStyle="1" w:styleId="a6">
    <w:name w:val="ヘッダー (文字)"/>
    <w:basedOn w:val="a0"/>
    <w:link w:val="a5"/>
    <w:uiPriority w:val="99"/>
    <w:rsid w:val="00935D68"/>
  </w:style>
  <w:style w:type="character" w:styleId="a7">
    <w:name w:val="Strong"/>
    <w:basedOn w:val="a0"/>
    <w:uiPriority w:val="22"/>
    <w:qFormat/>
    <w:rsid w:val="00935D68"/>
    <w:rPr>
      <w:b/>
      <w:bCs/>
    </w:rPr>
  </w:style>
  <w:style w:type="paragraph" w:styleId="HTML">
    <w:name w:val="HTML Preformatted"/>
    <w:basedOn w:val="a"/>
    <w:link w:val="HTML0"/>
    <w:uiPriority w:val="99"/>
    <w:rsid w:val="00935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D68"/>
    <w:rPr>
      <w:rFonts w:ascii="ＭＳ ゴシック" w:eastAsia="ＭＳ ゴシック" w:hAnsi="ＭＳ ゴシック" w:cs="ＭＳ ゴシック"/>
      <w:kern w:val="0"/>
      <w:sz w:val="24"/>
      <w:szCs w:val="24"/>
    </w:rPr>
  </w:style>
  <w:style w:type="paragraph" w:styleId="a8">
    <w:name w:val="footer"/>
    <w:basedOn w:val="a"/>
    <w:link w:val="a9"/>
    <w:uiPriority w:val="99"/>
    <w:unhideWhenUsed/>
    <w:rsid w:val="00935D68"/>
    <w:pPr>
      <w:tabs>
        <w:tab w:val="center" w:pos="4252"/>
        <w:tab w:val="right" w:pos="8504"/>
      </w:tabs>
      <w:snapToGrid w:val="0"/>
    </w:pPr>
  </w:style>
  <w:style w:type="character" w:customStyle="1" w:styleId="a9">
    <w:name w:val="フッター (文字)"/>
    <w:basedOn w:val="a0"/>
    <w:link w:val="a8"/>
    <w:uiPriority w:val="99"/>
    <w:rsid w:val="00935D68"/>
  </w:style>
  <w:style w:type="paragraph" w:styleId="aa">
    <w:name w:val="Balloon Text"/>
    <w:basedOn w:val="a"/>
    <w:link w:val="ab"/>
    <w:uiPriority w:val="99"/>
    <w:semiHidden/>
    <w:unhideWhenUsed/>
    <w:rsid w:val="005D64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649B"/>
    <w:rPr>
      <w:rFonts w:asciiTheme="majorHAnsi" w:eastAsiaTheme="majorEastAsia" w:hAnsiTheme="majorHAnsi" w:cstheme="majorBidi"/>
      <w:sz w:val="18"/>
      <w:szCs w:val="18"/>
    </w:rPr>
  </w:style>
  <w:style w:type="character" w:customStyle="1" w:styleId="apple-converted-space">
    <w:name w:val="apple-converted-space"/>
    <w:basedOn w:val="a0"/>
    <w:rsid w:val="00EF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endweb.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14DA-2050-40E4-AA40-F3FC461E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三國 浩明</dc:creator>
  <cp:keywords/>
  <dc:description/>
  <cp:lastModifiedBy>三國 浩明</cp:lastModifiedBy>
  <cp:revision>2</cp:revision>
  <cp:lastPrinted>2017-09-29T10:59:00Z</cp:lastPrinted>
  <dcterms:created xsi:type="dcterms:W3CDTF">2017-10-02T07:12:00Z</dcterms:created>
  <dcterms:modified xsi:type="dcterms:W3CDTF">2017-10-02T07:12:00Z</dcterms:modified>
</cp:coreProperties>
</file>